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BD" w:rsidRDefault="002663E3" w:rsidP="002663E3">
      <w:pPr>
        <w:jc w:val="both"/>
        <w:rPr>
          <w:b/>
          <w:color w:val="0070C0"/>
          <w:sz w:val="32"/>
          <w:szCs w:val="32"/>
        </w:rPr>
      </w:pPr>
      <w:r>
        <w:rPr>
          <w:b/>
          <w:color w:val="0070C0"/>
          <w:sz w:val="32"/>
          <w:szCs w:val="32"/>
        </w:rPr>
        <w:t xml:space="preserve"> Compte rendu 6</w:t>
      </w:r>
      <w:r>
        <w:rPr>
          <w:b/>
          <w:color w:val="0070C0"/>
          <w:sz w:val="32"/>
          <w:szCs w:val="32"/>
          <w:vertAlign w:val="superscript"/>
        </w:rPr>
        <w:t>ème</w:t>
      </w:r>
      <w:r>
        <w:rPr>
          <w:b/>
          <w:color w:val="0070C0"/>
          <w:sz w:val="32"/>
          <w:szCs w:val="32"/>
        </w:rPr>
        <w:t xml:space="preserve"> commission canyon de l’Isère 19/10/23</w:t>
      </w:r>
    </w:p>
    <w:p w:rsidR="004173BD" w:rsidRDefault="002663E3" w:rsidP="002663E3">
      <w:pPr>
        <w:jc w:val="both"/>
        <w:rPr>
          <w:i/>
        </w:rPr>
      </w:pPr>
      <w:r>
        <w:rPr>
          <w:u w:val="single"/>
        </w:rPr>
        <w:t>Présents :</w:t>
      </w:r>
      <w:r>
        <w:t xml:space="preserve"> </w:t>
      </w:r>
      <w:r>
        <w:rPr>
          <w:i/>
        </w:rPr>
        <w:t xml:space="preserve">Mathieu Rocheblave (PNRV) ; Noémie Castaing (DE canyon) ; Vincent Garcia (DE canyon) ; Alexandre </w:t>
      </w:r>
      <w:proofErr w:type="spellStart"/>
      <w:r>
        <w:rPr>
          <w:i/>
        </w:rPr>
        <w:t>Onnis</w:t>
      </w:r>
      <w:proofErr w:type="spellEnd"/>
      <w:r>
        <w:rPr>
          <w:i/>
        </w:rPr>
        <w:t xml:space="preserve"> (DE canyon) ; Bertrand Salingue (FFCAM38-DE canyon) ; Fabien </w:t>
      </w:r>
      <w:proofErr w:type="spellStart"/>
      <w:r>
        <w:rPr>
          <w:i/>
        </w:rPr>
        <w:t>Liaigre</w:t>
      </w:r>
      <w:proofErr w:type="spellEnd"/>
      <w:r>
        <w:rPr>
          <w:i/>
        </w:rPr>
        <w:t xml:space="preserve"> (DE canyon) ; Yanik Madelenat (APSCV) ; Mathieu Juton (CEN Isère) ; Sébastien Prat (CT38FFME) Côme Gibelin (</w:t>
      </w:r>
      <w:proofErr w:type="spellStart"/>
      <w:r>
        <w:rPr>
          <w:i/>
        </w:rPr>
        <w:t>cordi’ca</w:t>
      </w:r>
      <w:proofErr w:type="spellEnd"/>
      <w:r>
        <w:rPr>
          <w:i/>
        </w:rPr>
        <w:t xml:space="preserve">) Gérald </w:t>
      </w:r>
      <w:proofErr w:type="spellStart"/>
      <w:r>
        <w:rPr>
          <w:i/>
        </w:rPr>
        <w:t>Frechin</w:t>
      </w:r>
      <w:proofErr w:type="spellEnd"/>
      <w:r>
        <w:rPr>
          <w:i/>
        </w:rPr>
        <w:t xml:space="preserve"> (Résurgence) ; Yannis </w:t>
      </w:r>
      <w:proofErr w:type="spellStart"/>
      <w:r>
        <w:rPr>
          <w:i/>
        </w:rPr>
        <w:t>Campione</w:t>
      </w:r>
      <w:proofErr w:type="spellEnd"/>
      <w:r>
        <w:rPr>
          <w:i/>
        </w:rPr>
        <w:t xml:space="preserve"> (SDJES Isère) ; Jean Christophe Vigier (Vercors Aventure)</w:t>
      </w:r>
    </w:p>
    <w:p w:rsidR="004173BD" w:rsidRDefault="002663E3" w:rsidP="002663E3">
      <w:pPr>
        <w:jc w:val="both"/>
        <w:rPr>
          <w:i/>
        </w:rPr>
      </w:pPr>
      <w:r>
        <w:rPr>
          <w:u w:val="single"/>
        </w:rPr>
        <w:t>Visio :</w:t>
      </w:r>
      <w:r>
        <w:t xml:space="preserve"> </w:t>
      </w:r>
      <w:r>
        <w:rPr>
          <w:i/>
        </w:rPr>
        <w:t xml:space="preserve">Alexandre </w:t>
      </w:r>
      <w:proofErr w:type="spellStart"/>
      <w:r>
        <w:rPr>
          <w:i/>
        </w:rPr>
        <w:t>Canthy</w:t>
      </w:r>
      <w:proofErr w:type="spellEnd"/>
      <w:r>
        <w:rPr>
          <w:i/>
        </w:rPr>
        <w:t xml:space="preserve"> (DE canyon) ; Antoine </w:t>
      </w:r>
      <w:proofErr w:type="spellStart"/>
      <w:r>
        <w:rPr>
          <w:i/>
        </w:rPr>
        <w:t>Boyrie</w:t>
      </w:r>
      <w:proofErr w:type="spellEnd"/>
      <w:r>
        <w:rPr>
          <w:i/>
        </w:rPr>
        <w:t xml:space="preserve"> (compagnie des guides) ; Yoann Pastrello (SNAPEC) ; Bruno </w:t>
      </w:r>
      <w:proofErr w:type="spellStart"/>
      <w:r>
        <w:rPr>
          <w:i/>
        </w:rPr>
        <w:t>Many</w:t>
      </w:r>
      <w:proofErr w:type="spellEnd"/>
      <w:r>
        <w:rPr>
          <w:i/>
        </w:rPr>
        <w:t xml:space="preserve"> (FFCAM) ; Sven Van Cleemput (ras de l’eau canyoning) ; Fabien </w:t>
      </w:r>
      <w:proofErr w:type="spellStart"/>
      <w:r>
        <w:rPr>
          <w:i/>
        </w:rPr>
        <w:t>Mullet</w:t>
      </w:r>
      <w:proofErr w:type="spellEnd"/>
      <w:r>
        <w:rPr>
          <w:i/>
        </w:rPr>
        <w:t xml:space="preserve"> (DE canyon)</w:t>
      </w: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 xml:space="preserve">Projet de stages et rééquipement : </w:t>
      </w:r>
    </w:p>
    <w:p w:rsidR="004173BD" w:rsidRDefault="004173BD" w:rsidP="002663E3">
      <w:pPr>
        <w:pStyle w:val="Paragraphedeliste"/>
        <w:jc w:val="both"/>
        <w:rPr>
          <w:b/>
          <w:color w:val="0070C0"/>
          <w:sz w:val="28"/>
          <w:szCs w:val="28"/>
          <w:u w:val="single"/>
        </w:rPr>
      </w:pPr>
    </w:p>
    <w:p w:rsidR="004173BD" w:rsidRDefault="002663E3" w:rsidP="002663E3">
      <w:pPr>
        <w:pStyle w:val="Paragraphedeliste"/>
        <w:numPr>
          <w:ilvl w:val="0"/>
          <w:numId w:val="2"/>
        </w:numPr>
        <w:jc w:val="both"/>
      </w:pPr>
      <w:proofErr w:type="spellStart"/>
      <w:r>
        <w:rPr>
          <w:b/>
          <w:u w:val="single"/>
        </w:rPr>
        <w:t>Gorgette</w:t>
      </w:r>
      <w:proofErr w:type="spellEnd"/>
      <w:r>
        <w:rPr>
          <w:b/>
          <w:u w:val="single"/>
        </w:rPr>
        <w:t xml:space="preserve"> et </w:t>
      </w:r>
      <w:proofErr w:type="spellStart"/>
      <w:r>
        <w:rPr>
          <w:b/>
          <w:u w:val="single"/>
        </w:rPr>
        <w:t>Craponoz</w:t>
      </w:r>
      <w:proofErr w:type="spellEnd"/>
      <w:r>
        <w:rPr>
          <w:b/>
          <w:u w:val="single"/>
        </w:rPr>
        <w:t xml:space="preserve"> (Bernin)</w:t>
      </w:r>
      <w:r>
        <w:rPr>
          <w:b/>
        </w:rPr>
        <w:t xml:space="preserve"> : </w:t>
      </w:r>
      <w:r>
        <w:t xml:space="preserve">projet de rééquipement par Alexandre </w:t>
      </w:r>
      <w:proofErr w:type="spellStart"/>
      <w:r>
        <w:t>Canthy</w:t>
      </w:r>
      <w:proofErr w:type="spellEnd"/>
      <w:r>
        <w:t xml:space="preserve"> (stagiaire DEJEPS ; CREPS </w:t>
      </w:r>
      <w:proofErr w:type="spellStart"/>
      <w:r>
        <w:t>AuRa</w:t>
      </w:r>
      <w:proofErr w:type="spellEnd"/>
      <w:r>
        <w:t>) : Toutes les études et documents ont été finalisés, plusieurs visites du canyon ont été faites (avec des professionnels pour confirmer l’emplacement des ancrages ; avec des naturalistes pour les enjeux biodiversité) ; Il reste à rééquiper le canyon</w:t>
      </w:r>
    </w:p>
    <w:p w:rsidR="004173BD" w:rsidRDefault="002663E3" w:rsidP="002663E3">
      <w:pPr>
        <w:pStyle w:val="Paragraphedeliste"/>
        <w:numPr>
          <w:ilvl w:val="0"/>
          <w:numId w:val="3"/>
        </w:numPr>
        <w:jc w:val="both"/>
        <w:rPr>
          <w:b/>
          <w:sz w:val="28"/>
          <w:szCs w:val="28"/>
        </w:rPr>
      </w:pPr>
      <w:r>
        <w:rPr>
          <w:b/>
          <w:sz w:val="28"/>
          <w:szCs w:val="28"/>
        </w:rPr>
        <w:t>APPEL à bénévoles pour rééquiper le canyon sur les prochains mois : remplir le sondage en ligne – attention canyon vertical nécessitant un bon niveau de pratique.</w:t>
      </w:r>
    </w:p>
    <w:p w:rsidR="004173BD" w:rsidRDefault="004173BD" w:rsidP="002663E3">
      <w:pPr>
        <w:pStyle w:val="Paragraphedeliste"/>
        <w:jc w:val="both"/>
        <w:rPr>
          <w:b/>
          <w:sz w:val="28"/>
          <w:szCs w:val="28"/>
        </w:rPr>
      </w:pPr>
    </w:p>
    <w:p w:rsidR="004173BD" w:rsidRDefault="002663E3" w:rsidP="002663E3">
      <w:pPr>
        <w:pStyle w:val="Paragraphedeliste"/>
        <w:numPr>
          <w:ilvl w:val="0"/>
          <w:numId w:val="2"/>
        </w:numPr>
        <w:jc w:val="both"/>
        <w:rPr>
          <w:u w:val="single"/>
        </w:rPr>
      </w:pPr>
      <w:r>
        <w:rPr>
          <w:u w:val="single"/>
        </w:rPr>
        <w:t xml:space="preserve">Le </w:t>
      </w:r>
      <w:proofErr w:type="spellStart"/>
      <w:r>
        <w:rPr>
          <w:u w:val="single"/>
        </w:rPr>
        <w:t>Ruzand</w:t>
      </w:r>
      <w:proofErr w:type="spellEnd"/>
      <w:r>
        <w:rPr>
          <w:u w:val="single"/>
        </w:rPr>
        <w:t xml:space="preserve"> (Izeron, St Pierre de </w:t>
      </w:r>
      <w:proofErr w:type="spellStart"/>
      <w:r>
        <w:rPr>
          <w:u w:val="single"/>
        </w:rPr>
        <w:t>Cherenne</w:t>
      </w:r>
      <w:proofErr w:type="spellEnd"/>
      <w:r>
        <w:rPr>
          <w:u w:val="single"/>
        </w:rPr>
        <w:t xml:space="preserve">) : </w:t>
      </w:r>
      <w:r>
        <w:t xml:space="preserve">La cascade de 150m est toujours à rééquiper…. Rapprochement de la cellule de rééquipement en cours de création (voir plus loin). </w:t>
      </w:r>
    </w:p>
    <w:p w:rsidR="004173BD" w:rsidRDefault="004173BD" w:rsidP="002663E3">
      <w:pPr>
        <w:pStyle w:val="Paragraphedeliste"/>
        <w:jc w:val="both"/>
        <w:rPr>
          <w:u w:val="single"/>
        </w:rPr>
      </w:pPr>
    </w:p>
    <w:p w:rsidR="004173BD" w:rsidRDefault="002663E3" w:rsidP="002663E3">
      <w:pPr>
        <w:pStyle w:val="Paragraphedeliste"/>
        <w:numPr>
          <w:ilvl w:val="0"/>
          <w:numId w:val="2"/>
        </w:numPr>
        <w:jc w:val="both"/>
        <w:rPr>
          <w:u w:val="single"/>
        </w:rPr>
      </w:pPr>
      <w:r>
        <w:rPr>
          <w:u w:val="single"/>
        </w:rPr>
        <w:t>Gorges des hirondelles (Theys, Tencin) :</w:t>
      </w:r>
      <w:r>
        <w:t xml:space="preserve"> Le service des sports du Département de l’Isère </w:t>
      </w:r>
      <w:proofErr w:type="spellStart"/>
      <w:r>
        <w:t>à</w:t>
      </w:r>
      <w:proofErr w:type="spellEnd"/>
      <w:r>
        <w:t xml:space="preserve"> été contacté par la commune de Tencin qui souhaiterai rééquiper le canyon des gorges des hirondelles. La commune se questionne sur les embâcles présents dans le lit de la rivière, le rééquipement, elle a acquis le terrain d’arrivée du canyon à Tencin (dans le parc d’arrivée qui sera à terme un parc municipal). Ce canyon est intéressant, beaucoup d’embâcles (qui créent la morphologie du canyon) mais qui restent un point limitant, le substrat marneux et la puissance des crues rend difficile un rééquipement pérenne (il faudrait le changer très souvent) </w:t>
      </w:r>
      <w:r>
        <w:rPr>
          <w:b/>
        </w:rPr>
        <w:t xml:space="preserve">-&gt; Il a été décidé de rencontrer la commune avec des professionnels afin de répondre aux questions et d’affiner le projet. </w:t>
      </w:r>
    </w:p>
    <w:p w:rsidR="004173BD" w:rsidRDefault="004173BD" w:rsidP="002663E3">
      <w:pPr>
        <w:pStyle w:val="Paragraphedeliste"/>
        <w:jc w:val="both"/>
        <w:rPr>
          <w:u w:val="single"/>
        </w:rPr>
      </w:pP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Canyon et Biodiversité </w:t>
      </w:r>
      <w:r>
        <w:rPr>
          <w:b/>
          <w:color w:val="0070C0"/>
          <w:sz w:val="28"/>
          <w:szCs w:val="28"/>
        </w:rPr>
        <w:t xml:space="preserve">: </w:t>
      </w:r>
    </w:p>
    <w:p w:rsidR="004173BD" w:rsidRDefault="002663E3" w:rsidP="002663E3">
      <w:pPr>
        <w:jc w:val="both"/>
        <w:rPr>
          <w:u w:val="single"/>
        </w:rPr>
      </w:pPr>
      <w:r>
        <w:t xml:space="preserve">Edition des livret « canyon et biodiversité » et « habitat en canyon » suite au travail de Noémie Castaing (stagiaire CREPS, DE canyon). Les livrets seront prochainement disponibles sur les sites des fédérations, du parc naturel du Vercors, de toutes les structures souhaitant les diffuser (la version web n’est pas finalisée, vous la recevrez prochainement). Les livrets papiers peuvent être envoyés individuellement sur demande des professionnels intéressés (sous réserve qu’il en reste) </w:t>
      </w:r>
      <w:r>
        <w:rPr>
          <w:b/>
        </w:rPr>
        <w:t>-&gt; merci de vous rapprocher de Marie Habert par retour de ce mail si vous souhaitez les recevoir par courrier.</w:t>
      </w:r>
    </w:p>
    <w:p w:rsidR="004173BD" w:rsidRDefault="002663E3" w:rsidP="002663E3">
      <w:pPr>
        <w:jc w:val="both"/>
      </w:pPr>
      <w:r>
        <w:rPr>
          <w:u w:val="single"/>
        </w:rPr>
        <w:t>Suite du projet </w:t>
      </w:r>
      <w:r>
        <w:t xml:space="preserve">: Sur les mois de mai/juin 2024, deux dates seront proposées afin de découvrir une sortie canyon « nature » encadrée par Noémie. Elle permettra d’affiner vos connaissances sur le milieu naturel, de vous donner des astuces à partager avec vos clients sur cette thématique et de mieux prendre en considération les différents habitats rencontrés en canyon. </w:t>
      </w:r>
    </w:p>
    <w:p w:rsidR="004173BD" w:rsidRDefault="002663E3" w:rsidP="002663E3">
      <w:pPr>
        <w:jc w:val="both"/>
        <w:rPr>
          <w:b/>
        </w:rPr>
      </w:pPr>
      <w:r>
        <w:rPr>
          <w:b/>
        </w:rPr>
        <w:lastRenderedPageBreak/>
        <w:t xml:space="preserve">-&gt; Un </w:t>
      </w:r>
      <w:proofErr w:type="spellStart"/>
      <w:r>
        <w:rPr>
          <w:b/>
        </w:rPr>
        <w:t>framadate</w:t>
      </w:r>
      <w:proofErr w:type="spellEnd"/>
      <w:r>
        <w:rPr>
          <w:b/>
        </w:rPr>
        <w:t xml:space="preserve"> sera envoyé au printemps pour vous indiquer le canyon retenu pour cette sortie et permettre de vous inscrire sur ces dates.</w:t>
      </w:r>
    </w:p>
    <w:p w:rsidR="004173BD" w:rsidRDefault="004173BD" w:rsidP="002663E3">
      <w:pPr>
        <w:pStyle w:val="Paragraphedeliste"/>
        <w:jc w:val="both"/>
        <w:rPr>
          <w:b/>
        </w:rPr>
      </w:pP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Remise à niveau « sécurité en canyon » :</w:t>
      </w:r>
      <w:r>
        <w:rPr>
          <w:b/>
          <w:color w:val="0070C0"/>
          <w:sz w:val="28"/>
          <w:szCs w:val="28"/>
        </w:rPr>
        <w:t xml:space="preserve"> </w:t>
      </w:r>
    </w:p>
    <w:p w:rsidR="004173BD" w:rsidRDefault="002663E3" w:rsidP="002663E3">
      <w:pPr>
        <w:jc w:val="both"/>
      </w:pPr>
      <w:r>
        <w:t xml:space="preserve">Proposition de Yoann Pastrello (SNAPEC) et Benjamin Valla (CRS Alpes) de se réunir sur une demi-journée pour échanger sur l’accidentologie en canyon (les recyclages se faisant uniquement tous les 6 ans). Voici les sujets proposés : </w:t>
      </w:r>
    </w:p>
    <w:p w:rsidR="004173BD" w:rsidRDefault="002663E3" w:rsidP="002663E3">
      <w:pPr>
        <w:pStyle w:val="Paragraphedeliste"/>
        <w:numPr>
          <w:ilvl w:val="0"/>
          <w:numId w:val="2"/>
        </w:numPr>
        <w:jc w:val="both"/>
      </w:pPr>
      <w:r>
        <w:t xml:space="preserve">Couverture territoriale, différents corps intervenants, </w:t>
      </w:r>
    </w:p>
    <w:p w:rsidR="004173BD" w:rsidRDefault="002663E3" w:rsidP="002663E3">
      <w:pPr>
        <w:pStyle w:val="Paragraphedeliste"/>
        <w:numPr>
          <w:ilvl w:val="0"/>
          <w:numId w:val="2"/>
        </w:numPr>
        <w:jc w:val="both"/>
      </w:pPr>
      <w:r>
        <w:t>Déclenchement des secours, conduite à tenir, relation secouriste/professionnel, rôle et implication de chacun,</w:t>
      </w:r>
    </w:p>
    <w:p w:rsidR="004173BD" w:rsidRDefault="002663E3" w:rsidP="002663E3">
      <w:pPr>
        <w:pStyle w:val="Paragraphedeliste"/>
        <w:numPr>
          <w:ilvl w:val="0"/>
          <w:numId w:val="2"/>
        </w:numPr>
        <w:jc w:val="both"/>
      </w:pPr>
      <w:r>
        <w:t xml:space="preserve">Différents moyens d’alerte en notre possession (téléphone, radio, </w:t>
      </w:r>
      <w:proofErr w:type="gramStart"/>
      <w:r>
        <w:t>balise..</w:t>
      </w:r>
      <w:proofErr w:type="gramEnd"/>
      <w:r>
        <w:t>),</w:t>
      </w:r>
    </w:p>
    <w:p w:rsidR="004173BD" w:rsidRDefault="002663E3" w:rsidP="002663E3">
      <w:pPr>
        <w:pStyle w:val="Paragraphedeliste"/>
        <w:numPr>
          <w:ilvl w:val="0"/>
          <w:numId w:val="2"/>
        </w:numPr>
        <w:jc w:val="both"/>
      </w:pPr>
      <w:r>
        <w:t>Temps de pratique (démo/pratique) sur comment établir un bilan, mise en place des gestes de premier secours et d’attente (Arrêts cardiaques, malaise, plaies…),</w:t>
      </w:r>
    </w:p>
    <w:p w:rsidR="004173BD" w:rsidRDefault="002663E3" w:rsidP="002663E3">
      <w:pPr>
        <w:pStyle w:val="Paragraphedeliste"/>
        <w:numPr>
          <w:ilvl w:val="0"/>
          <w:numId w:val="2"/>
        </w:numPr>
        <w:jc w:val="both"/>
      </w:pPr>
      <w:r>
        <w:t>En cas d’accident, conséquences judiciaires et civiles auxquelles peuvent être confronté les DE canyon,</w:t>
      </w:r>
    </w:p>
    <w:p w:rsidR="004173BD" w:rsidRDefault="002663E3" w:rsidP="002663E3">
      <w:pPr>
        <w:pStyle w:val="Paragraphedeliste"/>
        <w:numPr>
          <w:ilvl w:val="0"/>
          <w:numId w:val="2"/>
        </w:numPr>
        <w:jc w:val="both"/>
      </w:pPr>
      <w:r>
        <w:t>Eventuellement proposer l’</w:t>
      </w:r>
      <w:proofErr w:type="spellStart"/>
      <w:r>
        <w:t>après midi</w:t>
      </w:r>
      <w:proofErr w:type="spellEnd"/>
      <w:r>
        <w:t xml:space="preserve"> ou sur un autre temps de pratique en falaise sur </w:t>
      </w:r>
      <w:proofErr w:type="gramStart"/>
      <w:r>
        <w:t>les différentes manip</w:t>
      </w:r>
      <w:proofErr w:type="gramEnd"/>
      <w:r>
        <w:t xml:space="preserve"> d’intervention et de secours,</w:t>
      </w:r>
    </w:p>
    <w:p w:rsidR="004173BD" w:rsidRDefault="002663E3" w:rsidP="002663E3">
      <w:pPr>
        <w:pStyle w:val="Paragraphedeliste"/>
        <w:numPr>
          <w:ilvl w:val="0"/>
          <w:numId w:val="3"/>
        </w:numPr>
        <w:jc w:val="both"/>
        <w:rPr>
          <w:b/>
          <w:sz w:val="28"/>
          <w:szCs w:val="28"/>
        </w:rPr>
      </w:pPr>
      <w:r>
        <w:rPr>
          <w:b/>
          <w:sz w:val="28"/>
          <w:szCs w:val="28"/>
        </w:rPr>
        <w:t>Proposition de date : le vendredi 1</w:t>
      </w:r>
      <w:r>
        <w:rPr>
          <w:b/>
          <w:sz w:val="28"/>
          <w:szCs w:val="28"/>
          <w:vertAlign w:val="superscript"/>
        </w:rPr>
        <w:t>er</w:t>
      </w:r>
      <w:r>
        <w:rPr>
          <w:b/>
          <w:sz w:val="28"/>
          <w:szCs w:val="28"/>
        </w:rPr>
        <w:t xml:space="preserve"> décembre 2023</w:t>
      </w:r>
      <w:r w:rsidR="00507323">
        <w:rPr>
          <w:b/>
          <w:sz w:val="28"/>
          <w:szCs w:val="28"/>
        </w:rPr>
        <w:t xml:space="preserve"> au matin</w:t>
      </w:r>
      <w:r>
        <w:rPr>
          <w:b/>
          <w:sz w:val="28"/>
          <w:szCs w:val="28"/>
        </w:rPr>
        <w:t xml:space="preserve">, merci de remplir le </w:t>
      </w:r>
      <w:proofErr w:type="spellStart"/>
      <w:r>
        <w:rPr>
          <w:b/>
          <w:sz w:val="28"/>
          <w:szCs w:val="28"/>
        </w:rPr>
        <w:t>framadate</w:t>
      </w:r>
      <w:proofErr w:type="spellEnd"/>
      <w:r>
        <w:rPr>
          <w:b/>
          <w:sz w:val="28"/>
          <w:szCs w:val="28"/>
        </w:rPr>
        <w:t xml:space="preserve"> ci-joint pour la journée « sécurité canyon ».</w:t>
      </w:r>
    </w:p>
    <w:p w:rsidR="004173BD" w:rsidRDefault="004173BD" w:rsidP="002663E3">
      <w:pPr>
        <w:pStyle w:val="Paragraphedeliste"/>
        <w:jc w:val="both"/>
        <w:rPr>
          <w:b/>
          <w:sz w:val="28"/>
          <w:szCs w:val="28"/>
        </w:rPr>
      </w:pP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 xml:space="preserve">Organisation du canyon en Isère : </w:t>
      </w:r>
    </w:p>
    <w:p w:rsidR="004173BD" w:rsidRDefault="002663E3" w:rsidP="002663E3">
      <w:pPr>
        <w:jc w:val="both"/>
      </w:pPr>
      <w:r>
        <w:t xml:space="preserve">Afin d’être plus efficace en cas d’alerte sur le fonctionnement général, l’équipement, problèmes d’usage, autres remarques sur les canyon majeurs Isérois qui arriveraient en cours de saison, il avait été décidé de désigner des référents par canyon. </w:t>
      </w:r>
    </w:p>
    <w:p w:rsidR="004173BD" w:rsidRDefault="002663E3" w:rsidP="002663E3">
      <w:pPr>
        <w:jc w:val="both"/>
        <w:rPr>
          <w:b/>
        </w:rPr>
      </w:pPr>
      <w:r>
        <w:rPr>
          <w:b/>
        </w:rPr>
        <w:t xml:space="preserve">Aujourd’hui certaines personnes n’étant plus sur le Département, nous proposons la nouvelle répartition ci-dessous : </w:t>
      </w:r>
    </w:p>
    <w:tbl>
      <w:tblPr>
        <w:tblStyle w:val="Grilledutableau"/>
        <w:tblW w:w="10250" w:type="dxa"/>
        <w:tblInd w:w="-147" w:type="dxa"/>
        <w:tblLayout w:type="fixed"/>
        <w:tblLook w:val="04A0" w:firstRow="1" w:lastRow="0" w:firstColumn="1" w:lastColumn="0" w:noHBand="0" w:noVBand="1"/>
      </w:tblPr>
      <w:tblGrid>
        <w:gridCol w:w="1565"/>
        <w:gridCol w:w="1852"/>
        <w:gridCol w:w="3700"/>
        <w:gridCol w:w="1958"/>
        <w:gridCol w:w="1175"/>
      </w:tblGrid>
      <w:tr w:rsidR="004173BD" w:rsidTr="002663E3">
        <w:trPr>
          <w:trHeight w:val="239"/>
        </w:trPr>
        <w:tc>
          <w:tcPr>
            <w:tcW w:w="1565" w:type="dxa"/>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Canyon</w:t>
            </w:r>
          </w:p>
        </w:tc>
        <w:tc>
          <w:tcPr>
            <w:tcW w:w="1852" w:type="dxa"/>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Référent</w:t>
            </w:r>
          </w:p>
        </w:tc>
        <w:tc>
          <w:tcPr>
            <w:tcW w:w="3700" w:type="dxa"/>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Mail</w:t>
            </w:r>
          </w:p>
        </w:tc>
        <w:tc>
          <w:tcPr>
            <w:tcW w:w="1958" w:type="dxa"/>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Tel</w:t>
            </w:r>
          </w:p>
        </w:tc>
        <w:tc>
          <w:tcPr>
            <w:tcW w:w="1175" w:type="dxa"/>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PDESI</w:t>
            </w:r>
          </w:p>
        </w:tc>
      </w:tr>
      <w:tr w:rsidR="004173BD" w:rsidTr="002663E3">
        <w:trPr>
          <w:trHeight w:val="479"/>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proofErr w:type="spellStart"/>
            <w:r>
              <w:rPr>
                <w:rFonts w:eastAsia="Calibri" w:cstheme="minorHAnsi"/>
                <w:b/>
                <w:sz w:val="20"/>
                <w:szCs w:val="20"/>
              </w:rPr>
              <w:t>Ecouges</w:t>
            </w:r>
            <w:proofErr w:type="spellEnd"/>
            <w:r>
              <w:rPr>
                <w:rFonts w:eastAsia="Calibri" w:cstheme="minorHAnsi"/>
                <w:b/>
                <w:sz w:val="20"/>
                <w:szCs w:val="20"/>
              </w:rPr>
              <w:t xml:space="preserve"> I et II</w:t>
            </w: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Yanik Madelenat</w:t>
            </w:r>
          </w:p>
        </w:tc>
        <w:tc>
          <w:tcPr>
            <w:tcW w:w="3700" w:type="dxa"/>
          </w:tcPr>
          <w:p w:rsidR="004173BD" w:rsidRDefault="00507323" w:rsidP="002663E3">
            <w:pPr>
              <w:pStyle w:val="Paragraphedeliste"/>
              <w:spacing w:after="0" w:line="240" w:lineRule="auto"/>
              <w:ind w:left="0"/>
              <w:jc w:val="both"/>
              <w:rPr>
                <w:rFonts w:cstheme="minorHAnsi"/>
                <w:sz w:val="20"/>
                <w:szCs w:val="20"/>
              </w:rPr>
            </w:pPr>
            <w:hyperlink r:id="rId5">
              <w:r w:rsidR="002663E3">
                <w:rPr>
                  <w:rStyle w:val="LienInternet"/>
                  <w:rFonts w:eastAsia="Calibri" w:cstheme="minorHAnsi"/>
                  <w:sz w:val="20"/>
                  <w:szCs w:val="20"/>
                </w:rPr>
                <w:t>yanik@carnetdecourses.com</w:t>
              </w:r>
            </w:hyperlink>
          </w:p>
          <w:p w:rsidR="004173BD" w:rsidRDefault="004173BD" w:rsidP="002663E3">
            <w:pPr>
              <w:pStyle w:val="Paragraphedeliste"/>
              <w:spacing w:after="0" w:line="240" w:lineRule="auto"/>
              <w:ind w:left="0"/>
              <w:jc w:val="both"/>
              <w:rPr>
                <w:rFonts w:cstheme="minorHAnsi"/>
                <w:sz w:val="20"/>
                <w:szCs w:val="20"/>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06 08 22 64 55</w:t>
            </w:r>
          </w:p>
          <w:p w:rsidR="004173BD" w:rsidRDefault="004173BD" w:rsidP="002663E3">
            <w:pPr>
              <w:pStyle w:val="Paragraphedeliste"/>
              <w:spacing w:after="0" w:line="240" w:lineRule="auto"/>
              <w:ind w:left="0"/>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proofErr w:type="spellStart"/>
            <w:r>
              <w:rPr>
                <w:rFonts w:eastAsia="Calibri" w:cstheme="minorHAnsi"/>
                <w:sz w:val="20"/>
                <w:szCs w:val="20"/>
              </w:rPr>
              <w:t>Ecouges</w:t>
            </w:r>
            <w:proofErr w:type="spellEnd"/>
            <w:r>
              <w:rPr>
                <w:rFonts w:eastAsia="Calibri" w:cstheme="minorHAnsi"/>
                <w:sz w:val="20"/>
                <w:szCs w:val="20"/>
              </w:rPr>
              <w:t xml:space="preserve"> II 2022</w:t>
            </w:r>
          </w:p>
        </w:tc>
      </w:tr>
      <w:tr w:rsidR="004173BD" w:rsidTr="002663E3">
        <w:trPr>
          <w:trHeight w:val="479"/>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4173BD" w:rsidP="002663E3">
            <w:pPr>
              <w:pStyle w:val="Paragraphedeliste"/>
              <w:spacing w:after="0" w:line="240" w:lineRule="auto"/>
              <w:ind w:left="0"/>
              <w:jc w:val="both"/>
              <w:rPr>
                <w:rFonts w:cstheme="minorHAnsi"/>
                <w:sz w:val="20"/>
                <w:szCs w:val="20"/>
              </w:rPr>
            </w:pPr>
          </w:p>
        </w:tc>
        <w:tc>
          <w:tcPr>
            <w:tcW w:w="3700" w:type="dxa"/>
          </w:tcPr>
          <w:p w:rsidR="004173BD" w:rsidRDefault="004173BD" w:rsidP="002663E3">
            <w:pPr>
              <w:pStyle w:val="Paragraphedeliste"/>
              <w:spacing w:after="0" w:line="240" w:lineRule="auto"/>
              <w:ind w:left="0"/>
              <w:jc w:val="both"/>
              <w:rPr>
                <w:rFonts w:cstheme="minorHAnsi"/>
                <w:sz w:val="20"/>
                <w:szCs w:val="20"/>
              </w:rPr>
            </w:pPr>
          </w:p>
        </w:tc>
        <w:tc>
          <w:tcPr>
            <w:tcW w:w="1958" w:type="dxa"/>
          </w:tcPr>
          <w:p w:rsidR="004173BD" w:rsidRDefault="004173BD" w:rsidP="002663E3">
            <w:pPr>
              <w:pStyle w:val="Paragraphedeliste"/>
              <w:spacing w:after="0" w:line="240" w:lineRule="auto"/>
              <w:ind w:left="0"/>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r w:rsidR="004173BD" w:rsidTr="002663E3">
        <w:trPr>
          <w:trHeight w:val="450"/>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proofErr w:type="spellStart"/>
            <w:r>
              <w:rPr>
                <w:rFonts w:eastAsia="Calibri" w:cstheme="minorHAnsi"/>
                <w:b/>
                <w:sz w:val="20"/>
                <w:szCs w:val="20"/>
              </w:rPr>
              <w:t>Versoud</w:t>
            </w:r>
            <w:proofErr w:type="spellEnd"/>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 xml:space="preserve">Gérald </w:t>
            </w:r>
            <w:proofErr w:type="spellStart"/>
            <w:r>
              <w:rPr>
                <w:rFonts w:eastAsia="Calibri" w:cstheme="minorHAnsi"/>
                <w:sz w:val="20"/>
                <w:szCs w:val="20"/>
              </w:rPr>
              <w:t>Frechin</w:t>
            </w:r>
            <w:proofErr w:type="spellEnd"/>
          </w:p>
        </w:tc>
        <w:tc>
          <w:tcPr>
            <w:tcW w:w="3700" w:type="dxa"/>
          </w:tcPr>
          <w:p w:rsidR="004173BD" w:rsidRDefault="00507323" w:rsidP="002663E3">
            <w:pPr>
              <w:pStyle w:val="Paragraphedeliste"/>
              <w:spacing w:after="0" w:line="240" w:lineRule="auto"/>
              <w:ind w:left="0"/>
              <w:jc w:val="both"/>
              <w:rPr>
                <w:rFonts w:cstheme="minorHAnsi"/>
                <w:sz w:val="20"/>
                <w:szCs w:val="20"/>
              </w:rPr>
            </w:pPr>
            <w:hyperlink r:id="rId6">
              <w:r w:rsidR="002663E3">
                <w:rPr>
                  <w:rStyle w:val="LienInternet"/>
                  <w:rFonts w:eastAsia="Calibri" w:cstheme="minorHAnsi"/>
                  <w:sz w:val="20"/>
                  <w:szCs w:val="20"/>
                </w:rPr>
                <w:t>aaristote@gmail.com</w:t>
              </w:r>
            </w:hyperlink>
          </w:p>
          <w:p w:rsidR="004173BD" w:rsidRDefault="004173BD" w:rsidP="002663E3">
            <w:pPr>
              <w:pStyle w:val="Paragraphedeliste"/>
              <w:spacing w:after="0" w:line="240" w:lineRule="auto"/>
              <w:ind w:left="0"/>
              <w:jc w:val="both"/>
              <w:rPr>
                <w:rFonts w:cstheme="minorHAnsi"/>
                <w:sz w:val="20"/>
                <w:szCs w:val="20"/>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06 48 60 91 26</w:t>
            </w:r>
            <w:r>
              <w:rPr>
                <w:rFonts w:eastAsia="Calibri" w:cstheme="minorHAnsi"/>
                <w:sz w:val="20"/>
                <w:szCs w:val="20"/>
              </w:rPr>
              <w:br/>
              <w:t>06 78 52 02 94</w:t>
            </w:r>
          </w:p>
          <w:p w:rsidR="004173BD" w:rsidRDefault="004173BD" w:rsidP="002663E3">
            <w:pPr>
              <w:pStyle w:val="Paragraphedeliste"/>
              <w:spacing w:after="0" w:line="240" w:lineRule="auto"/>
              <w:ind w:left="0"/>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Oui 2021</w:t>
            </w:r>
          </w:p>
        </w:tc>
      </w:tr>
      <w:tr w:rsidR="004173BD" w:rsidTr="002663E3">
        <w:trPr>
          <w:trHeight w:val="733"/>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cstheme="minorHAnsi"/>
                <w:sz w:val="20"/>
                <w:szCs w:val="20"/>
              </w:rPr>
              <w:t xml:space="preserve">Madeleine </w:t>
            </w:r>
            <w:proofErr w:type="spellStart"/>
            <w:r>
              <w:rPr>
                <w:rFonts w:cstheme="minorHAnsi"/>
                <w:sz w:val="20"/>
                <w:szCs w:val="20"/>
              </w:rPr>
              <w:t>Marvalo</w:t>
            </w:r>
            <w:proofErr w:type="spellEnd"/>
            <w:r>
              <w:rPr>
                <w:rFonts w:cstheme="minorHAnsi"/>
                <w:sz w:val="20"/>
                <w:szCs w:val="20"/>
              </w:rPr>
              <w:t>-Martinez</w:t>
            </w:r>
          </w:p>
        </w:tc>
        <w:tc>
          <w:tcPr>
            <w:tcW w:w="3700" w:type="dxa"/>
          </w:tcPr>
          <w:p w:rsidR="00507323" w:rsidRPr="00507323" w:rsidRDefault="00507323" w:rsidP="00507323">
            <w:pPr>
              <w:spacing w:after="0" w:line="240" w:lineRule="auto"/>
              <w:jc w:val="both"/>
              <w:rPr>
                <w:rFonts w:ascii="Arial" w:hAnsi="Arial" w:cs="Arial"/>
                <w:color w:val="0000FF"/>
                <w:sz w:val="18"/>
                <w:szCs w:val="18"/>
                <w:u w:val="single"/>
              </w:rPr>
            </w:pPr>
            <w:r w:rsidRPr="00507323">
              <w:rPr>
                <w:rFonts w:ascii="Arial" w:hAnsi="Arial" w:cs="Arial"/>
                <w:color w:val="0000FF"/>
                <w:sz w:val="18"/>
                <w:szCs w:val="18"/>
                <w:u w:val="single"/>
              </w:rPr>
              <w:t>madoleine_mv@yahoo.fr</w:t>
            </w:r>
          </w:p>
          <w:p w:rsidR="004173BD" w:rsidRDefault="004173BD" w:rsidP="002663E3">
            <w:pPr>
              <w:pStyle w:val="Paragraphedeliste"/>
              <w:spacing w:after="0" w:line="240" w:lineRule="auto"/>
              <w:ind w:left="0"/>
              <w:jc w:val="both"/>
              <w:rPr>
                <w:rFonts w:cstheme="minorHAnsi"/>
                <w:sz w:val="20"/>
                <w:szCs w:val="20"/>
              </w:rPr>
            </w:pPr>
            <w:bookmarkStart w:id="0" w:name="_GoBack"/>
            <w:bookmarkEnd w:id="0"/>
          </w:p>
        </w:tc>
        <w:tc>
          <w:tcPr>
            <w:tcW w:w="1958" w:type="dxa"/>
          </w:tcPr>
          <w:p w:rsidR="004173BD" w:rsidRDefault="004173BD" w:rsidP="002663E3">
            <w:pPr>
              <w:pStyle w:val="Paragraphedeliste"/>
              <w:spacing w:after="0" w:line="240" w:lineRule="auto"/>
              <w:ind w:left="0"/>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r w:rsidR="004173BD" w:rsidTr="002663E3">
        <w:trPr>
          <w:trHeight w:val="479"/>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proofErr w:type="spellStart"/>
            <w:r>
              <w:rPr>
                <w:rFonts w:eastAsia="Calibri" w:cstheme="minorHAnsi"/>
                <w:b/>
                <w:sz w:val="20"/>
                <w:szCs w:val="20"/>
              </w:rPr>
              <w:t>Infernet</w:t>
            </w:r>
            <w:proofErr w:type="spellEnd"/>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Yoann Pastrello</w:t>
            </w:r>
          </w:p>
        </w:tc>
        <w:tc>
          <w:tcPr>
            <w:tcW w:w="3700" w:type="dxa"/>
          </w:tcPr>
          <w:p w:rsidR="004173BD" w:rsidRDefault="002663E3" w:rsidP="002663E3">
            <w:pPr>
              <w:spacing w:after="0" w:line="240" w:lineRule="auto"/>
              <w:jc w:val="both"/>
              <w:rPr>
                <w:rFonts w:cstheme="minorHAnsi"/>
                <w:color w:val="0000FF"/>
                <w:sz w:val="20"/>
                <w:szCs w:val="20"/>
                <w:u w:val="single"/>
              </w:rPr>
            </w:pPr>
            <w:r>
              <w:rPr>
                <w:rFonts w:eastAsia="Calibri" w:cstheme="minorHAnsi"/>
                <w:color w:val="0000FF"/>
                <w:sz w:val="20"/>
                <w:szCs w:val="20"/>
                <w:u w:val="single"/>
              </w:rPr>
              <w:t>yoann.pastrelloboulard@gmail.com</w:t>
            </w:r>
          </w:p>
          <w:p w:rsidR="004173BD" w:rsidRDefault="004173BD" w:rsidP="002663E3">
            <w:pPr>
              <w:pStyle w:val="Paragraphedeliste"/>
              <w:spacing w:after="0" w:line="240" w:lineRule="auto"/>
              <w:ind w:left="0"/>
              <w:jc w:val="both"/>
              <w:rPr>
                <w:rFonts w:cstheme="minorHAnsi"/>
                <w:sz w:val="20"/>
                <w:szCs w:val="20"/>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06 17 39 42 51</w:t>
            </w:r>
          </w:p>
          <w:p w:rsidR="004173BD" w:rsidRDefault="004173BD" w:rsidP="002663E3">
            <w:pPr>
              <w:pStyle w:val="Paragraphedeliste"/>
              <w:spacing w:after="0" w:line="240" w:lineRule="auto"/>
              <w:ind w:left="0"/>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Oui 2018</w:t>
            </w:r>
          </w:p>
        </w:tc>
      </w:tr>
      <w:tr w:rsidR="004173BD" w:rsidTr="002663E3">
        <w:trPr>
          <w:trHeight w:val="479"/>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4173BD" w:rsidP="002663E3">
            <w:pPr>
              <w:pStyle w:val="Paragraphedeliste"/>
              <w:spacing w:after="0" w:line="240" w:lineRule="auto"/>
              <w:ind w:left="0"/>
              <w:jc w:val="both"/>
              <w:rPr>
                <w:rFonts w:cstheme="minorHAnsi"/>
                <w:sz w:val="20"/>
                <w:szCs w:val="20"/>
              </w:rPr>
            </w:pPr>
          </w:p>
        </w:tc>
        <w:tc>
          <w:tcPr>
            <w:tcW w:w="3700" w:type="dxa"/>
          </w:tcPr>
          <w:p w:rsidR="004173BD" w:rsidRDefault="004173BD" w:rsidP="002663E3">
            <w:pPr>
              <w:pStyle w:val="Paragraphedeliste"/>
              <w:spacing w:after="0" w:line="240" w:lineRule="auto"/>
              <w:ind w:left="0"/>
              <w:jc w:val="both"/>
              <w:rPr>
                <w:rFonts w:cstheme="minorHAnsi"/>
                <w:sz w:val="20"/>
                <w:szCs w:val="20"/>
              </w:rPr>
            </w:pPr>
          </w:p>
        </w:tc>
        <w:tc>
          <w:tcPr>
            <w:tcW w:w="1958" w:type="dxa"/>
          </w:tcPr>
          <w:p w:rsidR="004173BD" w:rsidRDefault="004173BD" w:rsidP="002663E3">
            <w:pPr>
              <w:pStyle w:val="Paragraphedeliste"/>
              <w:spacing w:after="0" w:line="240" w:lineRule="auto"/>
              <w:ind w:left="0"/>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r w:rsidR="004173BD" w:rsidTr="002663E3">
        <w:trPr>
          <w:trHeight w:val="339"/>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Furon I et II</w:t>
            </w: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Yoann Pastrello</w:t>
            </w:r>
          </w:p>
        </w:tc>
        <w:tc>
          <w:tcPr>
            <w:tcW w:w="3700" w:type="dxa"/>
          </w:tcPr>
          <w:p w:rsidR="004173BD" w:rsidRDefault="002663E3" w:rsidP="002663E3">
            <w:pPr>
              <w:spacing w:after="0" w:line="240" w:lineRule="auto"/>
              <w:jc w:val="both"/>
              <w:rPr>
                <w:rFonts w:cstheme="minorHAnsi"/>
                <w:color w:val="0000FF"/>
                <w:sz w:val="20"/>
                <w:szCs w:val="20"/>
                <w:u w:val="single"/>
              </w:rPr>
            </w:pPr>
            <w:r>
              <w:rPr>
                <w:rFonts w:eastAsia="Calibri" w:cstheme="minorHAnsi"/>
                <w:color w:val="0000FF"/>
                <w:sz w:val="20"/>
                <w:szCs w:val="20"/>
                <w:u w:val="single"/>
              </w:rPr>
              <w:t>yoann.pastrelloboulard@gmail.com</w:t>
            </w:r>
          </w:p>
          <w:p w:rsidR="004173BD" w:rsidRDefault="004173BD" w:rsidP="002663E3">
            <w:pPr>
              <w:pStyle w:val="Paragraphedeliste"/>
              <w:spacing w:after="0" w:line="240" w:lineRule="auto"/>
              <w:ind w:left="0"/>
              <w:jc w:val="both"/>
              <w:rPr>
                <w:rFonts w:cstheme="minorHAnsi"/>
                <w:sz w:val="20"/>
                <w:szCs w:val="20"/>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06 17 39 42 51</w:t>
            </w:r>
          </w:p>
          <w:p w:rsidR="004173BD" w:rsidRDefault="004173BD" w:rsidP="002663E3">
            <w:pPr>
              <w:pStyle w:val="Paragraphedeliste"/>
              <w:spacing w:after="0" w:line="240" w:lineRule="auto"/>
              <w:ind w:left="0"/>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Oui Furon I</w:t>
            </w:r>
          </w:p>
        </w:tc>
      </w:tr>
      <w:tr w:rsidR="004173BD" w:rsidTr="002663E3">
        <w:trPr>
          <w:trHeight w:val="479"/>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 xml:space="preserve">Paul </w:t>
            </w:r>
            <w:proofErr w:type="spellStart"/>
            <w:r>
              <w:rPr>
                <w:rFonts w:eastAsia="Calibri" w:cstheme="minorHAnsi"/>
                <w:sz w:val="20"/>
                <w:szCs w:val="20"/>
              </w:rPr>
              <w:t>Braisaz</w:t>
            </w:r>
            <w:proofErr w:type="spellEnd"/>
          </w:p>
        </w:tc>
        <w:tc>
          <w:tcPr>
            <w:tcW w:w="3700" w:type="dxa"/>
          </w:tcPr>
          <w:p w:rsidR="004173BD" w:rsidRDefault="002663E3" w:rsidP="002663E3">
            <w:pPr>
              <w:spacing w:after="0" w:line="240" w:lineRule="auto"/>
              <w:jc w:val="both"/>
              <w:rPr>
                <w:rFonts w:cstheme="minorHAnsi"/>
                <w:color w:val="0000FF"/>
                <w:sz w:val="20"/>
                <w:szCs w:val="20"/>
                <w:u w:val="single"/>
              </w:rPr>
            </w:pPr>
            <w:r>
              <w:rPr>
                <w:rFonts w:eastAsia="Calibri" w:cstheme="minorHAnsi"/>
                <w:color w:val="0000FF"/>
                <w:sz w:val="20"/>
                <w:szCs w:val="20"/>
                <w:u w:val="single"/>
              </w:rPr>
              <w:t>paul.braisaz@gmail.com</w:t>
            </w:r>
          </w:p>
        </w:tc>
        <w:tc>
          <w:tcPr>
            <w:tcW w:w="1958" w:type="dxa"/>
          </w:tcPr>
          <w:p w:rsidR="004173BD" w:rsidRDefault="004173BD" w:rsidP="002663E3">
            <w:pPr>
              <w:spacing w:after="0" w:line="240" w:lineRule="auto"/>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r w:rsidR="004173BD" w:rsidTr="002663E3">
        <w:trPr>
          <w:trHeight w:val="479"/>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lastRenderedPageBreak/>
              <w:t>Moules Marinières</w:t>
            </w: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 xml:space="preserve">Romain </w:t>
            </w:r>
            <w:proofErr w:type="spellStart"/>
            <w:r>
              <w:rPr>
                <w:rFonts w:eastAsia="Calibri" w:cstheme="minorHAnsi"/>
                <w:sz w:val="20"/>
                <w:szCs w:val="20"/>
              </w:rPr>
              <w:t>Cuchet</w:t>
            </w:r>
            <w:proofErr w:type="spellEnd"/>
          </w:p>
        </w:tc>
        <w:tc>
          <w:tcPr>
            <w:tcW w:w="3700" w:type="dxa"/>
          </w:tcPr>
          <w:p w:rsidR="004173BD" w:rsidRDefault="002663E3" w:rsidP="002663E3">
            <w:pPr>
              <w:spacing w:after="0" w:line="240" w:lineRule="auto"/>
              <w:jc w:val="both"/>
              <w:rPr>
                <w:rFonts w:cstheme="minorHAnsi"/>
                <w:color w:val="0000FF"/>
                <w:sz w:val="20"/>
                <w:szCs w:val="20"/>
                <w:u w:val="single"/>
              </w:rPr>
            </w:pPr>
            <w:r>
              <w:rPr>
                <w:rFonts w:eastAsia="Calibri" w:cstheme="minorHAnsi"/>
                <w:color w:val="0000FF"/>
                <w:sz w:val="20"/>
                <w:szCs w:val="20"/>
                <w:u w:val="single"/>
              </w:rPr>
              <w:t>romain.cuchet@gmail.com</w:t>
            </w:r>
          </w:p>
          <w:p w:rsidR="004173BD" w:rsidRDefault="004173BD" w:rsidP="002663E3">
            <w:pPr>
              <w:spacing w:after="0" w:line="240" w:lineRule="auto"/>
              <w:jc w:val="both"/>
              <w:rPr>
                <w:rFonts w:cstheme="minorHAnsi"/>
                <w:color w:val="0000FF"/>
                <w:sz w:val="20"/>
                <w:szCs w:val="20"/>
                <w:u w:val="single"/>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06 75 54 13 93</w:t>
            </w:r>
          </w:p>
          <w:p w:rsidR="004173BD" w:rsidRDefault="004173BD" w:rsidP="002663E3">
            <w:pPr>
              <w:spacing w:after="0" w:line="240" w:lineRule="auto"/>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Oui tout le canyon 2023</w:t>
            </w:r>
          </w:p>
        </w:tc>
      </w:tr>
      <w:tr w:rsidR="004173BD" w:rsidTr="002663E3">
        <w:trPr>
          <w:trHeight w:val="479"/>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Marc Vanpe</w:t>
            </w:r>
          </w:p>
        </w:tc>
        <w:tc>
          <w:tcPr>
            <w:tcW w:w="3700" w:type="dxa"/>
          </w:tcPr>
          <w:p w:rsidR="004173BD" w:rsidRDefault="002663E3" w:rsidP="002663E3">
            <w:pPr>
              <w:spacing w:after="0" w:line="240" w:lineRule="auto"/>
              <w:jc w:val="both"/>
              <w:rPr>
                <w:rFonts w:cstheme="minorHAnsi"/>
                <w:color w:val="0000FF"/>
                <w:sz w:val="20"/>
                <w:szCs w:val="20"/>
                <w:u w:val="single"/>
              </w:rPr>
            </w:pPr>
            <w:r>
              <w:rPr>
                <w:rFonts w:eastAsia="Calibri" w:cstheme="minorHAnsi"/>
                <w:color w:val="0000FF"/>
                <w:sz w:val="20"/>
                <w:szCs w:val="20"/>
                <w:u w:val="single"/>
              </w:rPr>
              <w:t>marc_vanpe@yahoo.fr</w:t>
            </w: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06 14 05 24 69</w:t>
            </w:r>
          </w:p>
          <w:p w:rsidR="004173BD" w:rsidRDefault="004173BD" w:rsidP="002663E3">
            <w:pPr>
              <w:spacing w:after="0" w:line="240" w:lineRule="auto"/>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r w:rsidR="004173BD" w:rsidTr="002663E3">
        <w:trPr>
          <w:trHeight w:val="224"/>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r>
              <w:rPr>
                <w:rFonts w:eastAsia="Calibri" w:cstheme="minorHAnsi"/>
                <w:b/>
                <w:sz w:val="20"/>
                <w:szCs w:val="20"/>
              </w:rPr>
              <w:t>Lavaldens</w:t>
            </w: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Pascal Huss</w:t>
            </w:r>
          </w:p>
        </w:tc>
        <w:tc>
          <w:tcPr>
            <w:tcW w:w="3700" w:type="dxa"/>
          </w:tcPr>
          <w:p w:rsidR="004173BD" w:rsidRDefault="002663E3" w:rsidP="002663E3">
            <w:pPr>
              <w:spacing w:after="0" w:line="240" w:lineRule="auto"/>
              <w:jc w:val="both"/>
              <w:rPr>
                <w:rFonts w:cstheme="minorHAnsi"/>
                <w:color w:val="0000FF"/>
                <w:sz w:val="20"/>
                <w:szCs w:val="20"/>
                <w:u w:val="single"/>
              </w:rPr>
            </w:pPr>
            <w:r>
              <w:rPr>
                <w:rFonts w:eastAsia="Calibri" w:cstheme="minorHAnsi"/>
                <w:color w:val="0000FF"/>
                <w:sz w:val="20"/>
                <w:szCs w:val="20"/>
                <w:u w:val="single"/>
              </w:rPr>
              <w:t>pascal.francoise.huss@orange.fr</w:t>
            </w:r>
          </w:p>
        </w:tc>
        <w:tc>
          <w:tcPr>
            <w:tcW w:w="1958" w:type="dxa"/>
          </w:tcPr>
          <w:p w:rsidR="004173BD" w:rsidRDefault="004173BD" w:rsidP="002663E3">
            <w:pPr>
              <w:spacing w:after="0" w:line="240" w:lineRule="auto"/>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Oui 2018</w:t>
            </w:r>
          </w:p>
        </w:tc>
      </w:tr>
      <w:tr w:rsidR="004173BD" w:rsidTr="002663E3">
        <w:trPr>
          <w:trHeight w:val="224"/>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Jérôme Basset</w:t>
            </w:r>
          </w:p>
        </w:tc>
        <w:tc>
          <w:tcPr>
            <w:tcW w:w="3700" w:type="dxa"/>
          </w:tcPr>
          <w:p w:rsidR="004173BD" w:rsidRDefault="002663E3" w:rsidP="002663E3">
            <w:pPr>
              <w:spacing w:after="0" w:line="240" w:lineRule="auto"/>
              <w:jc w:val="both"/>
              <w:rPr>
                <w:rFonts w:cstheme="minorHAnsi"/>
                <w:color w:val="0000FF"/>
                <w:sz w:val="20"/>
                <w:szCs w:val="20"/>
                <w:u w:val="single"/>
              </w:rPr>
            </w:pPr>
            <w:proofErr w:type="gramStart"/>
            <w:r>
              <w:rPr>
                <w:rFonts w:eastAsia="Calibri" w:cstheme="minorHAnsi"/>
                <w:color w:val="0000FF"/>
                <w:sz w:val="20"/>
                <w:szCs w:val="20"/>
                <w:u w:val="single"/>
              </w:rPr>
              <w:t>basset.gse@orange.fr;</w:t>
            </w:r>
            <w:proofErr w:type="gramEnd"/>
            <w:r>
              <w:rPr>
                <w:rFonts w:eastAsia="Calibri" w:cstheme="minorHAnsi"/>
                <w:color w:val="0000FF"/>
                <w:sz w:val="20"/>
                <w:szCs w:val="20"/>
                <w:u w:val="single"/>
              </w:rPr>
              <w:t xml:space="preserve"> contact@guide-ecrins-vercors.com;</w:t>
            </w:r>
          </w:p>
          <w:p w:rsidR="004173BD" w:rsidRDefault="004173BD" w:rsidP="002663E3">
            <w:pPr>
              <w:spacing w:after="0" w:line="240" w:lineRule="auto"/>
              <w:jc w:val="both"/>
              <w:rPr>
                <w:rFonts w:cstheme="minorHAnsi"/>
                <w:color w:val="0000FF"/>
                <w:sz w:val="20"/>
                <w:szCs w:val="20"/>
                <w:u w:val="single"/>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04 76 81 14 56</w:t>
            </w:r>
            <w:r>
              <w:rPr>
                <w:rFonts w:eastAsia="Calibri" w:cstheme="minorHAnsi"/>
                <w:sz w:val="20"/>
                <w:szCs w:val="20"/>
              </w:rPr>
              <w:br/>
              <w:t>06 22 44 30 62</w:t>
            </w:r>
            <w:r>
              <w:rPr>
                <w:rFonts w:eastAsia="Calibri" w:cstheme="minorHAnsi"/>
                <w:sz w:val="20"/>
                <w:szCs w:val="20"/>
              </w:rPr>
              <w:br/>
              <w:t>06 89 93 50 19</w:t>
            </w:r>
          </w:p>
          <w:p w:rsidR="004173BD" w:rsidRDefault="004173BD" w:rsidP="002663E3">
            <w:pPr>
              <w:spacing w:after="0" w:line="240" w:lineRule="auto"/>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r w:rsidR="004173BD" w:rsidTr="002663E3">
        <w:trPr>
          <w:trHeight w:val="719"/>
        </w:trPr>
        <w:tc>
          <w:tcPr>
            <w:tcW w:w="1565" w:type="dxa"/>
            <w:vMerge w:val="restart"/>
          </w:tcPr>
          <w:p w:rsidR="004173BD" w:rsidRDefault="002663E3" w:rsidP="002663E3">
            <w:pPr>
              <w:pStyle w:val="Paragraphedeliste"/>
              <w:spacing w:after="0" w:line="240" w:lineRule="auto"/>
              <w:ind w:left="0"/>
              <w:jc w:val="both"/>
              <w:rPr>
                <w:rFonts w:cstheme="minorHAnsi"/>
                <w:b/>
                <w:sz w:val="20"/>
                <w:szCs w:val="20"/>
              </w:rPr>
            </w:pPr>
            <w:proofErr w:type="spellStart"/>
            <w:r>
              <w:rPr>
                <w:rFonts w:eastAsia="Calibri" w:cstheme="minorHAnsi"/>
                <w:b/>
                <w:sz w:val="20"/>
                <w:szCs w:val="20"/>
              </w:rPr>
              <w:t>Alloix</w:t>
            </w:r>
            <w:proofErr w:type="spellEnd"/>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 xml:space="preserve">Fabien </w:t>
            </w:r>
            <w:proofErr w:type="spellStart"/>
            <w:r>
              <w:rPr>
                <w:rFonts w:eastAsia="Calibri" w:cstheme="minorHAnsi"/>
                <w:sz w:val="20"/>
                <w:szCs w:val="20"/>
              </w:rPr>
              <w:t>Mullet</w:t>
            </w:r>
            <w:proofErr w:type="spellEnd"/>
          </w:p>
        </w:tc>
        <w:tc>
          <w:tcPr>
            <w:tcW w:w="3700" w:type="dxa"/>
          </w:tcPr>
          <w:p w:rsidR="004173BD" w:rsidRDefault="002663E3" w:rsidP="002663E3">
            <w:pPr>
              <w:spacing w:after="0" w:line="240" w:lineRule="auto"/>
              <w:jc w:val="both"/>
              <w:rPr>
                <w:rFonts w:cstheme="minorHAnsi"/>
                <w:color w:val="0000FF"/>
                <w:sz w:val="20"/>
                <w:szCs w:val="20"/>
                <w:u w:val="single"/>
              </w:rPr>
            </w:pPr>
            <w:proofErr w:type="gramStart"/>
            <w:r>
              <w:rPr>
                <w:rFonts w:eastAsia="Calibri" w:cstheme="minorHAnsi"/>
                <w:color w:val="0000FF"/>
                <w:sz w:val="20"/>
                <w:szCs w:val="20"/>
                <w:u w:val="single"/>
              </w:rPr>
              <w:t>fabien@spel-et-eau.com;</w:t>
            </w:r>
            <w:proofErr w:type="gramEnd"/>
            <w:r>
              <w:rPr>
                <w:rFonts w:eastAsia="Calibri" w:cstheme="minorHAnsi"/>
                <w:color w:val="0000FF"/>
                <w:sz w:val="20"/>
                <w:szCs w:val="20"/>
                <w:u w:val="single"/>
              </w:rPr>
              <w:t xml:space="preserve"> fabien.mullet@laposte.net</w:t>
            </w:r>
          </w:p>
          <w:p w:rsidR="004173BD" w:rsidRDefault="004173BD" w:rsidP="002663E3">
            <w:pPr>
              <w:spacing w:after="0" w:line="240" w:lineRule="auto"/>
              <w:jc w:val="both"/>
              <w:rPr>
                <w:rFonts w:cstheme="minorHAnsi"/>
                <w:color w:val="0000FF"/>
                <w:sz w:val="20"/>
                <w:szCs w:val="20"/>
                <w:u w:val="single"/>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07 60 95 72 63</w:t>
            </w:r>
          </w:p>
          <w:p w:rsidR="004173BD" w:rsidRDefault="004173BD" w:rsidP="002663E3">
            <w:pPr>
              <w:spacing w:after="0" w:line="240" w:lineRule="auto"/>
              <w:jc w:val="both"/>
              <w:rPr>
                <w:rFonts w:cstheme="minorHAnsi"/>
                <w:sz w:val="20"/>
                <w:szCs w:val="20"/>
              </w:rPr>
            </w:pPr>
          </w:p>
        </w:tc>
        <w:tc>
          <w:tcPr>
            <w:tcW w:w="1175" w:type="dxa"/>
            <w:vMerge w:val="restart"/>
          </w:tcPr>
          <w:p w:rsidR="004173BD" w:rsidRDefault="002663E3" w:rsidP="002663E3">
            <w:pPr>
              <w:pStyle w:val="Paragraphedeliste"/>
              <w:spacing w:after="0" w:line="240" w:lineRule="auto"/>
              <w:ind w:left="0"/>
              <w:jc w:val="both"/>
              <w:rPr>
                <w:rFonts w:cstheme="minorHAnsi"/>
                <w:sz w:val="20"/>
                <w:szCs w:val="20"/>
              </w:rPr>
            </w:pPr>
            <w:proofErr w:type="gramStart"/>
            <w:r>
              <w:rPr>
                <w:rFonts w:eastAsia="Calibri" w:cstheme="minorHAnsi"/>
                <w:sz w:val="20"/>
                <w:szCs w:val="20"/>
              </w:rPr>
              <w:t>non</w:t>
            </w:r>
            <w:proofErr w:type="gramEnd"/>
          </w:p>
        </w:tc>
      </w:tr>
      <w:tr w:rsidR="004173BD" w:rsidTr="002663E3">
        <w:trPr>
          <w:trHeight w:val="988"/>
        </w:trPr>
        <w:tc>
          <w:tcPr>
            <w:tcW w:w="1565" w:type="dxa"/>
            <w:vMerge/>
          </w:tcPr>
          <w:p w:rsidR="004173BD" w:rsidRDefault="004173BD" w:rsidP="002663E3">
            <w:pPr>
              <w:pStyle w:val="Paragraphedeliste"/>
              <w:spacing w:after="0" w:line="240" w:lineRule="auto"/>
              <w:ind w:left="0"/>
              <w:jc w:val="both"/>
              <w:rPr>
                <w:rFonts w:cstheme="minorHAnsi"/>
                <w:b/>
                <w:sz w:val="20"/>
                <w:szCs w:val="20"/>
              </w:rPr>
            </w:pPr>
          </w:p>
        </w:tc>
        <w:tc>
          <w:tcPr>
            <w:tcW w:w="1852" w:type="dxa"/>
          </w:tcPr>
          <w:p w:rsidR="004173BD" w:rsidRDefault="002663E3" w:rsidP="002663E3">
            <w:pPr>
              <w:pStyle w:val="Paragraphedeliste"/>
              <w:spacing w:after="0" w:line="240" w:lineRule="auto"/>
              <w:ind w:left="0"/>
              <w:jc w:val="both"/>
              <w:rPr>
                <w:rFonts w:cstheme="minorHAnsi"/>
                <w:sz w:val="20"/>
                <w:szCs w:val="20"/>
              </w:rPr>
            </w:pPr>
            <w:r>
              <w:rPr>
                <w:rFonts w:eastAsia="Calibri" w:cstheme="minorHAnsi"/>
                <w:sz w:val="20"/>
                <w:szCs w:val="20"/>
              </w:rPr>
              <w:t>Jérôme Basset</w:t>
            </w:r>
          </w:p>
        </w:tc>
        <w:tc>
          <w:tcPr>
            <w:tcW w:w="3700" w:type="dxa"/>
          </w:tcPr>
          <w:p w:rsidR="004173BD" w:rsidRDefault="002663E3" w:rsidP="002663E3">
            <w:pPr>
              <w:spacing w:after="0" w:line="240" w:lineRule="auto"/>
              <w:jc w:val="both"/>
              <w:rPr>
                <w:rFonts w:cstheme="minorHAnsi"/>
                <w:color w:val="0000FF"/>
                <w:sz w:val="20"/>
                <w:szCs w:val="20"/>
                <w:u w:val="single"/>
              </w:rPr>
            </w:pPr>
            <w:proofErr w:type="gramStart"/>
            <w:r>
              <w:rPr>
                <w:rFonts w:eastAsia="Calibri" w:cstheme="minorHAnsi"/>
                <w:color w:val="0000FF"/>
                <w:sz w:val="20"/>
                <w:szCs w:val="20"/>
                <w:u w:val="single"/>
              </w:rPr>
              <w:t>basset.gse@orange.fr;</w:t>
            </w:r>
            <w:proofErr w:type="gramEnd"/>
            <w:r>
              <w:rPr>
                <w:rFonts w:eastAsia="Calibri" w:cstheme="minorHAnsi"/>
                <w:color w:val="0000FF"/>
                <w:sz w:val="20"/>
                <w:szCs w:val="20"/>
                <w:u w:val="single"/>
              </w:rPr>
              <w:t xml:space="preserve"> contact@guide-ecrins-vercors.com;</w:t>
            </w:r>
          </w:p>
          <w:p w:rsidR="004173BD" w:rsidRDefault="004173BD" w:rsidP="002663E3">
            <w:pPr>
              <w:spacing w:after="0" w:line="240" w:lineRule="auto"/>
              <w:jc w:val="both"/>
              <w:rPr>
                <w:rFonts w:cstheme="minorHAnsi"/>
                <w:color w:val="0000FF"/>
                <w:sz w:val="20"/>
                <w:szCs w:val="20"/>
                <w:u w:val="single"/>
              </w:rPr>
            </w:pPr>
          </w:p>
        </w:tc>
        <w:tc>
          <w:tcPr>
            <w:tcW w:w="1958" w:type="dxa"/>
          </w:tcPr>
          <w:p w:rsidR="004173BD" w:rsidRDefault="002663E3" w:rsidP="002663E3">
            <w:pPr>
              <w:spacing w:after="0" w:line="240" w:lineRule="auto"/>
              <w:jc w:val="both"/>
              <w:rPr>
                <w:rFonts w:cstheme="minorHAnsi"/>
                <w:sz w:val="20"/>
                <w:szCs w:val="20"/>
              </w:rPr>
            </w:pPr>
            <w:r>
              <w:rPr>
                <w:rFonts w:eastAsia="Calibri" w:cstheme="minorHAnsi"/>
                <w:sz w:val="20"/>
                <w:szCs w:val="20"/>
              </w:rPr>
              <w:t>04 76 81 14 56</w:t>
            </w:r>
            <w:r>
              <w:rPr>
                <w:rFonts w:eastAsia="Calibri" w:cstheme="minorHAnsi"/>
                <w:sz w:val="20"/>
                <w:szCs w:val="20"/>
              </w:rPr>
              <w:br/>
              <w:t>06 22 44 30 62</w:t>
            </w:r>
            <w:r>
              <w:rPr>
                <w:rFonts w:eastAsia="Calibri" w:cstheme="minorHAnsi"/>
                <w:sz w:val="20"/>
                <w:szCs w:val="20"/>
              </w:rPr>
              <w:br/>
              <w:t>06 89 93 50 19</w:t>
            </w:r>
          </w:p>
          <w:p w:rsidR="004173BD" w:rsidRDefault="004173BD" w:rsidP="002663E3">
            <w:pPr>
              <w:spacing w:after="0" w:line="240" w:lineRule="auto"/>
              <w:jc w:val="both"/>
              <w:rPr>
                <w:rFonts w:cstheme="minorHAnsi"/>
                <w:sz w:val="20"/>
                <w:szCs w:val="20"/>
              </w:rPr>
            </w:pPr>
          </w:p>
        </w:tc>
        <w:tc>
          <w:tcPr>
            <w:tcW w:w="1175" w:type="dxa"/>
            <w:vMerge/>
          </w:tcPr>
          <w:p w:rsidR="004173BD" w:rsidRDefault="004173BD" w:rsidP="002663E3">
            <w:pPr>
              <w:pStyle w:val="Paragraphedeliste"/>
              <w:spacing w:after="0" w:line="240" w:lineRule="auto"/>
              <w:ind w:left="0"/>
              <w:jc w:val="both"/>
              <w:rPr>
                <w:rFonts w:cstheme="minorHAnsi"/>
                <w:sz w:val="20"/>
                <w:szCs w:val="20"/>
              </w:rPr>
            </w:pPr>
          </w:p>
        </w:tc>
      </w:tr>
    </w:tbl>
    <w:p w:rsidR="004173BD" w:rsidRPr="002663E3" w:rsidRDefault="004173BD" w:rsidP="002663E3">
      <w:pPr>
        <w:jc w:val="both"/>
        <w:rPr>
          <w:shd w:val="clear" w:color="auto" w:fill="FFFF00"/>
        </w:rPr>
      </w:pPr>
    </w:p>
    <w:p w:rsidR="004173BD" w:rsidRDefault="002663E3" w:rsidP="002663E3">
      <w:pPr>
        <w:pStyle w:val="Paragraphedeliste"/>
        <w:jc w:val="both"/>
        <w:rPr>
          <w:b/>
        </w:rPr>
      </w:pPr>
      <w:r>
        <w:rPr>
          <w:b/>
        </w:rPr>
        <w:t xml:space="preserve">Pour plus d’efficacité il est décidé de redéfinir les « rôles » des référents : </w:t>
      </w:r>
    </w:p>
    <w:p w:rsidR="004173BD" w:rsidRDefault="002663E3" w:rsidP="002663E3">
      <w:pPr>
        <w:pStyle w:val="Paragraphedeliste"/>
        <w:numPr>
          <w:ilvl w:val="0"/>
          <w:numId w:val="2"/>
        </w:numPr>
        <w:jc w:val="both"/>
      </w:pPr>
      <w:r>
        <w:t>Premier contact en cas de problème identifié par les pratiquants sur le canyon</w:t>
      </w:r>
    </w:p>
    <w:p w:rsidR="004173BD" w:rsidRDefault="002663E3" w:rsidP="002663E3">
      <w:pPr>
        <w:pStyle w:val="Paragraphedeliste"/>
        <w:numPr>
          <w:ilvl w:val="0"/>
          <w:numId w:val="2"/>
        </w:numPr>
        <w:jc w:val="both"/>
      </w:pPr>
      <w:r>
        <w:t>Possède la liste des acteurs sur le canyon en question (mairies, parc, gestionnaires milieu naturel, secours, entreprises…)</w:t>
      </w:r>
    </w:p>
    <w:p w:rsidR="004173BD" w:rsidRDefault="002663E3" w:rsidP="002663E3">
      <w:pPr>
        <w:pStyle w:val="Paragraphedeliste"/>
        <w:numPr>
          <w:ilvl w:val="0"/>
          <w:numId w:val="2"/>
        </w:numPr>
        <w:jc w:val="both"/>
      </w:pPr>
      <w:r>
        <w:t>Possède la liste des professionnels pouvant être sollicités pour du rééquipement d’urgence</w:t>
      </w:r>
    </w:p>
    <w:p w:rsidR="004173BD" w:rsidRDefault="002663E3" w:rsidP="002663E3">
      <w:pPr>
        <w:pStyle w:val="Paragraphedeliste"/>
        <w:numPr>
          <w:ilvl w:val="0"/>
          <w:numId w:val="2"/>
        </w:numPr>
        <w:jc w:val="both"/>
      </w:pPr>
      <w:r>
        <w:t>Contacte la commune en début de saison afin de savoir si des travaux éventuels sont prévus sur les parkings/accès/canyon</w:t>
      </w:r>
    </w:p>
    <w:p w:rsidR="004173BD" w:rsidRPr="002663E3" w:rsidRDefault="002663E3" w:rsidP="002663E3">
      <w:pPr>
        <w:jc w:val="both"/>
        <w:rPr>
          <w:b/>
          <w:sz w:val="28"/>
          <w:szCs w:val="28"/>
        </w:rPr>
      </w:pPr>
      <w:r w:rsidRPr="002663E3">
        <w:rPr>
          <w:b/>
          <w:sz w:val="28"/>
          <w:szCs w:val="28"/>
        </w:rPr>
        <w:t xml:space="preserve">Proposition de créer en plus de la commission canyon, une commission équipement. </w:t>
      </w:r>
    </w:p>
    <w:p w:rsidR="004173BD" w:rsidRDefault="002663E3" w:rsidP="002663E3">
      <w:pPr>
        <w:jc w:val="both"/>
      </w:pPr>
      <w:r>
        <w:t xml:space="preserve">Cette commission permettra d’alléger la commission canyon (qui est souvent dense !) et de débattre des rééquipements prévus ou à faire sur les canyons Isérois. Les rééquipements seront exposés à tous à la commission canyon. </w:t>
      </w:r>
    </w:p>
    <w:p w:rsidR="004173BD" w:rsidRDefault="002663E3" w:rsidP="002663E3">
      <w:pPr>
        <w:jc w:val="both"/>
        <w:rPr>
          <w:b/>
        </w:rPr>
      </w:pPr>
      <w:r>
        <w:rPr>
          <w:b/>
        </w:rPr>
        <w:t xml:space="preserve">La commission équipement permettra également de désigner une petite équipe à même de prendre les décisions sur le rééquipement d’urgence sans avoir à en référer d’abord à l’ensemble des participants/pratiquants. Pour les projets d’équipement, ils seront débattus en commission équipement. </w:t>
      </w:r>
    </w:p>
    <w:p w:rsidR="004173BD" w:rsidRDefault="002663E3" w:rsidP="002663E3">
      <w:pPr>
        <w:jc w:val="both"/>
        <w:rPr>
          <w:b/>
        </w:rPr>
      </w:pPr>
      <w:r>
        <w:rPr>
          <w:b/>
        </w:rPr>
        <w:t xml:space="preserve">Pour les référents canyon « manquants » (idéalement il faudrait 2 référents par canyon), ils seront désignés lors de la prochaine commission équipement. </w:t>
      </w:r>
    </w:p>
    <w:p w:rsidR="004173BD" w:rsidRDefault="002663E3" w:rsidP="002663E3">
      <w:pPr>
        <w:jc w:val="both"/>
        <w:rPr>
          <w:b/>
        </w:rPr>
      </w:pPr>
      <w:r>
        <w:rPr>
          <w:b/>
        </w:rPr>
        <w:t xml:space="preserve">La commission équipement est ouverte à tous. Vous serez informés de la date à laquelle elle se tiendra. </w:t>
      </w:r>
    </w:p>
    <w:p w:rsidR="004173BD" w:rsidRDefault="002663E3" w:rsidP="002663E3">
      <w:pPr>
        <w:jc w:val="both"/>
        <w:rPr>
          <w:b/>
          <w:u w:val="single"/>
        </w:rPr>
      </w:pPr>
      <w:r>
        <w:rPr>
          <w:b/>
          <w:u w:val="single"/>
        </w:rPr>
        <w:t xml:space="preserve">Points à évoquer sur la commission équipement : </w:t>
      </w:r>
    </w:p>
    <w:p w:rsidR="004173BD" w:rsidRDefault="002663E3" w:rsidP="002663E3">
      <w:pPr>
        <w:pStyle w:val="Paragraphedeliste"/>
        <w:numPr>
          <w:ilvl w:val="0"/>
          <w:numId w:val="2"/>
        </w:numPr>
        <w:jc w:val="both"/>
      </w:pPr>
      <w:r>
        <w:t xml:space="preserve">Rupture d’ancrage au </w:t>
      </w:r>
      <w:proofErr w:type="spellStart"/>
      <w:r>
        <w:t>Versoud</w:t>
      </w:r>
      <w:proofErr w:type="spellEnd"/>
      <w:r>
        <w:t xml:space="preserve"> (remplacé)</w:t>
      </w:r>
    </w:p>
    <w:p w:rsidR="004173BD" w:rsidRDefault="002663E3" w:rsidP="002663E3">
      <w:pPr>
        <w:pStyle w:val="Paragraphedeliste"/>
        <w:numPr>
          <w:ilvl w:val="0"/>
          <w:numId w:val="2"/>
        </w:numPr>
        <w:jc w:val="both"/>
      </w:pPr>
      <w:r>
        <w:t>Broche qui tourne au Furon</w:t>
      </w:r>
    </w:p>
    <w:p w:rsidR="004173BD" w:rsidRDefault="002663E3" w:rsidP="002663E3">
      <w:pPr>
        <w:pStyle w:val="Paragraphedeliste"/>
        <w:numPr>
          <w:ilvl w:val="0"/>
          <w:numId w:val="2"/>
        </w:numPr>
        <w:jc w:val="both"/>
      </w:pPr>
      <w:r>
        <w:t xml:space="preserve">Câble partie 1 des </w:t>
      </w:r>
      <w:proofErr w:type="spellStart"/>
      <w:r>
        <w:t>écouges</w:t>
      </w:r>
      <w:proofErr w:type="spellEnd"/>
      <w:r>
        <w:t xml:space="preserve"> à changer</w:t>
      </w:r>
    </w:p>
    <w:p w:rsidR="002663E3" w:rsidRDefault="002663E3" w:rsidP="002663E3">
      <w:pPr>
        <w:pStyle w:val="Paragraphedeliste"/>
        <w:numPr>
          <w:ilvl w:val="0"/>
          <w:numId w:val="2"/>
        </w:numPr>
        <w:jc w:val="both"/>
      </w:pPr>
      <w:proofErr w:type="spellStart"/>
      <w:r>
        <w:t>Infernet</w:t>
      </w:r>
      <w:proofErr w:type="spellEnd"/>
      <w:r>
        <w:t>, main courante à ‘entrée du canyon</w:t>
      </w:r>
    </w:p>
    <w:p w:rsidR="004173BD" w:rsidRDefault="002663E3" w:rsidP="002663E3">
      <w:pPr>
        <w:pStyle w:val="Paragraphedeliste"/>
        <w:numPr>
          <w:ilvl w:val="0"/>
          <w:numId w:val="2"/>
        </w:numPr>
        <w:jc w:val="both"/>
      </w:pPr>
      <w:r>
        <w:t>Processus de contrôle, chartre d’équipement</w:t>
      </w:r>
    </w:p>
    <w:p w:rsidR="004173BD" w:rsidRDefault="004173BD" w:rsidP="002663E3">
      <w:pPr>
        <w:pStyle w:val="Paragraphedeliste"/>
        <w:jc w:val="both"/>
      </w:pP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lastRenderedPageBreak/>
        <w:t xml:space="preserve">Entretien du matériel mis à disposition des pratiquants et pro du canyon : </w:t>
      </w:r>
    </w:p>
    <w:p w:rsidR="004173BD" w:rsidRDefault="002663E3" w:rsidP="002663E3">
      <w:pPr>
        <w:jc w:val="both"/>
      </w:pPr>
      <w:r>
        <w:t xml:space="preserve">Petit rappel sur le fonctionnement des toilettes (Furon et </w:t>
      </w:r>
      <w:proofErr w:type="spellStart"/>
      <w:r>
        <w:t>Versoud</w:t>
      </w:r>
      <w:proofErr w:type="spellEnd"/>
      <w:r>
        <w:t xml:space="preserve">). Chaque professionnel encadrant est responsable de son groupe et des déchets associés. </w:t>
      </w:r>
    </w:p>
    <w:p w:rsidR="004173BD" w:rsidRDefault="002663E3" w:rsidP="002663E3">
      <w:pPr>
        <w:jc w:val="both"/>
      </w:pPr>
      <w:r>
        <w:t xml:space="preserve">Les toilettes du Furon sont à nettoyer par les professionnels (condition pour le financement des toilettes par le Département). Merci à tous de respecter cet accord et de faire chacun votre part ! Du matériel d’entretien sera mis à disposition, cependant chaque professionnel doit avoir dans son véhicule des gants afin de ramasser tout déchet, nuisance trouvée dans les toilettes. Ne pas laisser de poubelles sur place, prévoyez un sac poubelle à ramener avec vous. </w:t>
      </w:r>
    </w:p>
    <w:p w:rsidR="004173BD" w:rsidRDefault="002663E3" w:rsidP="002663E3">
      <w:pPr>
        <w:jc w:val="both"/>
      </w:pPr>
      <w:r>
        <w:t xml:space="preserve">Les toilettes du </w:t>
      </w:r>
      <w:proofErr w:type="spellStart"/>
      <w:r>
        <w:t>Versoud</w:t>
      </w:r>
      <w:proofErr w:type="spellEnd"/>
      <w:r>
        <w:t xml:space="preserve"> sont entretenus par la commune, cependant lors des grosses périodes d’affluence, les toilettes se salissent très vite, merci de laisser ce lieu propre. </w:t>
      </w:r>
    </w:p>
    <w:p w:rsidR="002663E3" w:rsidRDefault="002663E3" w:rsidP="002663E3">
      <w:pPr>
        <w:jc w:val="both"/>
      </w:pPr>
      <w:r>
        <w:t>Nous contacterons la commune afin de connaître la fréquence de nettoyage qu’ils prévoient sur la période estivale.</w:t>
      </w: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 xml:space="preserve">Furon I : </w:t>
      </w:r>
    </w:p>
    <w:p w:rsidR="004173BD" w:rsidRDefault="002663E3" w:rsidP="002663E3">
      <w:pPr>
        <w:jc w:val="both"/>
      </w:pPr>
      <w:r>
        <w:t xml:space="preserve">Un des panneaux « sens interdit » a été vandalisé. Une minorité de pratiquants individuels sortent encore en rive droite mais la majeure partie respectent l’interdiction et remontent par le sentier. </w:t>
      </w:r>
    </w:p>
    <w:p w:rsidR="004173BD" w:rsidRDefault="002663E3" w:rsidP="002663E3">
      <w:pPr>
        <w:jc w:val="both"/>
      </w:pPr>
      <w:r>
        <w:rPr>
          <w:b/>
        </w:rPr>
        <w:t>Ce nouveau cheminement fait de ce canyon un canyon « sportif » et non adapté aux enfants,</w:t>
      </w:r>
      <w:r>
        <w:t xml:space="preserve"> personnes qui ne peuvent pas marcher etc…</w:t>
      </w:r>
    </w:p>
    <w:p w:rsidR="004173BD" w:rsidRDefault="002663E3" w:rsidP="002663E3">
      <w:pPr>
        <w:jc w:val="both"/>
      </w:pPr>
      <w:r>
        <w:t>Les panneaux signalant les chutes de pierres sur l’obstacle F1 seront posés avant la prochaine saison 2024.</w:t>
      </w:r>
    </w:p>
    <w:p w:rsidR="004173BD" w:rsidRDefault="002663E3" w:rsidP="002663E3">
      <w:pPr>
        <w:jc w:val="both"/>
      </w:pPr>
      <w:r>
        <w:t>Des câbles sont à finir de nettoyer (</w:t>
      </w:r>
      <w:proofErr w:type="spellStart"/>
      <w:r>
        <w:t>disquer</w:t>
      </w:r>
      <w:proofErr w:type="spellEnd"/>
      <w:r>
        <w:t xml:space="preserve"> et remonter 80kg de câbles…. Appel à bonne volonté !)</w:t>
      </w: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 xml:space="preserve">Furon II : </w:t>
      </w:r>
    </w:p>
    <w:p w:rsidR="004173BD" w:rsidRPr="002663E3" w:rsidRDefault="002663E3" w:rsidP="002663E3">
      <w:pPr>
        <w:jc w:val="both"/>
        <w:rPr>
          <w:b/>
        </w:rPr>
      </w:pPr>
      <w:r w:rsidRPr="002663E3">
        <w:rPr>
          <w:b/>
        </w:rPr>
        <w:t xml:space="preserve">Comme le Furon I change de statut (lié à la marche retour), un gros report de la pratique se fait sur le Furon II. </w:t>
      </w:r>
    </w:p>
    <w:p w:rsidR="004173BD" w:rsidRDefault="002663E3" w:rsidP="002663E3">
      <w:pPr>
        <w:jc w:val="both"/>
      </w:pPr>
      <w:r>
        <w:t>Problème de parking et de la cohabitation entre toutes les activités de loisir. Projet de fermeture du parking des cuves par la commune.</w:t>
      </w:r>
    </w:p>
    <w:p w:rsidR="004173BD" w:rsidRPr="002663E3" w:rsidRDefault="002663E3" w:rsidP="002663E3">
      <w:pPr>
        <w:pStyle w:val="Paragraphedeliste"/>
        <w:numPr>
          <w:ilvl w:val="0"/>
          <w:numId w:val="3"/>
        </w:numPr>
        <w:jc w:val="both"/>
        <w:rPr>
          <w:b/>
        </w:rPr>
      </w:pPr>
      <w:r>
        <w:rPr>
          <w:b/>
        </w:rPr>
        <w:t>Rencontre avec la commune prévue cet hiver afin de discuter du fonctionnement de ce canyon en vue de pérenniser l’activité.</w:t>
      </w:r>
    </w:p>
    <w:p w:rsidR="004173BD" w:rsidRDefault="002663E3" w:rsidP="002663E3">
      <w:pPr>
        <w:pStyle w:val="Paragraphedeliste"/>
        <w:numPr>
          <w:ilvl w:val="0"/>
          <w:numId w:val="1"/>
        </w:numPr>
        <w:jc w:val="both"/>
        <w:rPr>
          <w:b/>
          <w:color w:val="0070C0"/>
          <w:sz w:val="28"/>
          <w:szCs w:val="28"/>
          <w:u w:val="single"/>
        </w:rPr>
      </w:pPr>
      <w:proofErr w:type="spellStart"/>
      <w:r>
        <w:rPr>
          <w:b/>
          <w:color w:val="0070C0"/>
          <w:sz w:val="28"/>
          <w:szCs w:val="28"/>
          <w:u w:val="single"/>
        </w:rPr>
        <w:t>Ecouges</w:t>
      </w:r>
      <w:proofErr w:type="spellEnd"/>
      <w:r>
        <w:rPr>
          <w:b/>
          <w:color w:val="0070C0"/>
          <w:sz w:val="28"/>
          <w:szCs w:val="28"/>
          <w:u w:val="single"/>
        </w:rPr>
        <w:t xml:space="preserve"> II : </w:t>
      </w:r>
    </w:p>
    <w:p w:rsidR="004173BD" w:rsidRDefault="002663E3" w:rsidP="002663E3">
      <w:pPr>
        <w:jc w:val="both"/>
      </w:pPr>
      <w:r>
        <w:t>Rééquipement de la C17 très peu utilisé mais fonctionne bien. La majeure partie des pratiquants sortent par le sentier des charbonniers. Il faudra peut-être aménager une plateforme pour améliorer l’assise du sentier. (Bien penser à prévenir le propriétaire avant tout travaux).</w:t>
      </w:r>
    </w:p>
    <w:p w:rsidR="004173BD" w:rsidRDefault="002663E3" w:rsidP="002663E3">
      <w:pPr>
        <w:jc w:val="both"/>
      </w:pPr>
      <w:r>
        <w:t>Rappel que le parking du bas est mis à disposition par la commune à côté de la mairie (derrière l’église, parking des services techniques), seulement 15 minutes de marche par le sentier officiel après la sortie.</w:t>
      </w:r>
    </w:p>
    <w:p w:rsidR="004173BD" w:rsidRDefault="002663E3" w:rsidP="002663E3">
      <w:pPr>
        <w:jc w:val="both"/>
      </w:pPr>
      <w:r>
        <w:t xml:space="preserve">Etude </w:t>
      </w:r>
      <w:proofErr w:type="spellStart"/>
      <w:r>
        <w:t>Biodiv’canyon</w:t>
      </w:r>
      <w:proofErr w:type="spellEnd"/>
      <w:r>
        <w:t> : se renseigner sur l’avancement de l’étude.</w:t>
      </w:r>
    </w:p>
    <w:p w:rsidR="004173BD" w:rsidRDefault="004173BD" w:rsidP="002663E3">
      <w:pPr>
        <w:jc w:val="both"/>
      </w:pPr>
    </w:p>
    <w:p w:rsidR="004173BD" w:rsidRDefault="002663E3" w:rsidP="002663E3">
      <w:pPr>
        <w:pStyle w:val="Paragraphedeliste"/>
        <w:numPr>
          <w:ilvl w:val="0"/>
          <w:numId w:val="1"/>
        </w:numPr>
        <w:jc w:val="both"/>
        <w:rPr>
          <w:b/>
          <w:color w:val="0070C0"/>
          <w:sz w:val="28"/>
          <w:szCs w:val="28"/>
          <w:u w:val="single"/>
        </w:rPr>
      </w:pPr>
      <w:proofErr w:type="spellStart"/>
      <w:r>
        <w:rPr>
          <w:b/>
          <w:color w:val="0070C0"/>
          <w:sz w:val="28"/>
          <w:szCs w:val="28"/>
          <w:u w:val="single"/>
        </w:rPr>
        <w:lastRenderedPageBreak/>
        <w:t>Ecouges</w:t>
      </w:r>
      <w:proofErr w:type="spellEnd"/>
      <w:r>
        <w:rPr>
          <w:b/>
          <w:color w:val="0070C0"/>
          <w:sz w:val="28"/>
          <w:szCs w:val="28"/>
          <w:u w:val="single"/>
        </w:rPr>
        <w:t xml:space="preserve"> I : </w:t>
      </w:r>
    </w:p>
    <w:p w:rsidR="004173BD" w:rsidRDefault="002663E3" w:rsidP="002663E3">
      <w:pPr>
        <w:jc w:val="both"/>
      </w:pPr>
      <w:r>
        <w:t xml:space="preserve">La barrière et les panneaux des routes sont toujours dans le canyon. Les services des routes ne passeront sans doute pas, il faudrait idéalement </w:t>
      </w:r>
      <w:proofErr w:type="spellStart"/>
      <w:r>
        <w:t>disquer</w:t>
      </w:r>
      <w:proofErr w:type="spellEnd"/>
      <w:r>
        <w:t xml:space="preserve"> le tout et le rapporter sur le bord des routes pour les évacuer.</w:t>
      </w:r>
    </w:p>
    <w:p w:rsidR="004173BD" w:rsidRDefault="002663E3" w:rsidP="002663E3">
      <w:pPr>
        <w:pStyle w:val="Paragraphedeliste"/>
        <w:numPr>
          <w:ilvl w:val="0"/>
          <w:numId w:val="1"/>
        </w:numPr>
        <w:jc w:val="both"/>
        <w:rPr>
          <w:b/>
          <w:color w:val="0070C0"/>
          <w:sz w:val="28"/>
          <w:szCs w:val="28"/>
          <w:u w:val="single"/>
        </w:rPr>
      </w:pPr>
      <w:proofErr w:type="spellStart"/>
      <w:r>
        <w:rPr>
          <w:b/>
          <w:color w:val="0070C0"/>
          <w:sz w:val="28"/>
          <w:szCs w:val="28"/>
          <w:u w:val="single"/>
        </w:rPr>
        <w:t>Infernet</w:t>
      </w:r>
      <w:proofErr w:type="spellEnd"/>
      <w:r>
        <w:rPr>
          <w:b/>
          <w:color w:val="0070C0"/>
          <w:sz w:val="28"/>
          <w:szCs w:val="28"/>
          <w:u w:val="single"/>
        </w:rPr>
        <w:t xml:space="preserve"> : </w:t>
      </w:r>
    </w:p>
    <w:p w:rsidR="004173BD" w:rsidRDefault="002663E3" w:rsidP="002663E3">
      <w:pPr>
        <w:jc w:val="both"/>
      </w:pPr>
      <w:r>
        <w:t xml:space="preserve">Pratique qui fonctionne bien. Equipement à revoir en commission équipement. Conventionnement et réfection de l’accès en cours. </w:t>
      </w:r>
    </w:p>
    <w:p w:rsidR="004173BD" w:rsidRDefault="002663E3" w:rsidP="002663E3">
      <w:pPr>
        <w:pStyle w:val="Paragraphedeliste"/>
        <w:numPr>
          <w:ilvl w:val="0"/>
          <w:numId w:val="1"/>
        </w:numPr>
        <w:jc w:val="both"/>
        <w:rPr>
          <w:b/>
          <w:color w:val="0070C0"/>
          <w:sz w:val="28"/>
          <w:szCs w:val="28"/>
          <w:u w:val="single"/>
        </w:rPr>
      </w:pPr>
      <w:proofErr w:type="spellStart"/>
      <w:r>
        <w:rPr>
          <w:b/>
          <w:color w:val="0070C0"/>
          <w:sz w:val="28"/>
          <w:szCs w:val="28"/>
          <w:u w:val="single"/>
        </w:rPr>
        <w:t>Versoud</w:t>
      </w:r>
      <w:proofErr w:type="spellEnd"/>
      <w:r>
        <w:rPr>
          <w:b/>
          <w:color w:val="0070C0"/>
          <w:sz w:val="28"/>
          <w:szCs w:val="28"/>
          <w:u w:val="single"/>
        </w:rPr>
        <w:t xml:space="preserve"> : </w:t>
      </w:r>
    </w:p>
    <w:p w:rsidR="004173BD" w:rsidRDefault="002663E3" w:rsidP="002663E3">
      <w:pPr>
        <w:jc w:val="both"/>
      </w:pPr>
      <w:r>
        <w:t xml:space="preserve">Intervention sur arbre suspendu à prévoir. </w:t>
      </w:r>
    </w:p>
    <w:p w:rsidR="004173BD" w:rsidRDefault="002663E3" w:rsidP="002663E3">
      <w:pPr>
        <w:jc w:val="both"/>
      </w:pPr>
      <w:r>
        <w:t xml:space="preserve">Panneau d’information sur les débits hydrauliques à prévoir </w:t>
      </w:r>
      <w:r>
        <w:rPr>
          <w:b/>
        </w:rPr>
        <w:t>(CD38 s’en charge pour la saison prochaine. Installation par le PNRV)</w:t>
      </w:r>
    </w:p>
    <w:p w:rsidR="004173BD" w:rsidRDefault="002663E3" w:rsidP="002663E3">
      <w:pPr>
        <w:jc w:val="both"/>
      </w:pPr>
      <w:r>
        <w:t>Travaux sur parking : la mairie n’a pas informé de ces travaux et certains professionnels se sont retrouvés un peu coincés. Il faudrait appeler la commune en début de saison (idéalement pour chaque canyon) afin de connaître les travaux prévus sur la saison et également de rappeler l’activité canyon et son fonctionnement. (Les référents canyon s’en chargeront en début de saison 2024).</w:t>
      </w:r>
    </w:p>
    <w:p w:rsidR="004173BD" w:rsidRDefault="002663E3" w:rsidP="002663E3">
      <w:pPr>
        <w:pStyle w:val="Paragraphedeliste"/>
        <w:numPr>
          <w:ilvl w:val="0"/>
          <w:numId w:val="1"/>
        </w:numPr>
        <w:jc w:val="both"/>
        <w:rPr>
          <w:b/>
          <w:color w:val="0070C0"/>
          <w:sz w:val="28"/>
          <w:szCs w:val="28"/>
          <w:u w:val="single"/>
        </w:rPr>
      </w:pPr>
      <w:r>
        <w:rPr>
          <w:b/>
          <w:color w:val="0070C0"/>
          <w:sz w:val="28"/>
          <w:szCs w:val="28"/>
          <w:u w:val="single"/>
        </w:rPr>
        <w:t xml:space="preserve">Les moules Marinières : </w:t>
      </w:r>
    </w:p>
    <w:p w:rsidR="004173BD" w:rsidRDefault="002663E3" w:rsidP="002663E3">
      <w:pPr>
        <w:jc w:val="both"/>
      </w:pPr>
      <w:r>
        <w:t xml:space="preserve">Les travaux sur la centrale ont commencé, la commune a pris un arrêté d’interdiction. Pour la saison prochaine (juillet août) les travaux n’impacteront pas l’activité canyon. </w:t>
      </w:r>
    </w:p>
    <w:p w:rsidR="004173BD" w:rsidRDefault="002663E3" w:rsidP="002663E3">
      <w:pPr>
        <w:jc w:val="both"/>
      </w:pPr>
      <w:r>
        <w:t>L’entreprise a été avertie de la pratique du canyon et fait en sorte de ne pas entraver le lit du cours d’eau.</w:t>
      </w:r>
    </w:p>
    <w:p w:rsidR="004173BD" w:rsidRDefault="002663E3" w:rsidP="002663E3">
      <w:pPr>
        <w:jc w:val="both"/>
        <w:rPr>
          <w:b/>
        </w:rPr>
      </w:pPr>
      <w:r>
        <w:rPr>
          <w:b/>
        </w:rPr>
        <w:t xml:space="preserve">Il est décidé d’inscrire la totalité du canyon au PDESI (la commune en sera avertie prochainement) car jusqu’à présent uniquement le parking était conventionné. </w:t>
      </w:r>
    </w:p>
    <w:p w:rsidR="004173BD" w:rsidRPr="002663E3" w:rsidRDefault="002663E3" w:rsidP="002663E3">
      <w:pPr>
        <w:pStyle w:val="Paragraphedeliste"/>
        <w:numPr>
          <w:ilvl w:val="0"/>
          <w:numId w:val="1"/>
        </w:numPr>
        <w:jc w:val="both"/>
        <w:rPr>
          <w:b/>
          <w:color w:val="0070C0"/>
          <w:sz w:val="28"/>
          <w:szCs w:val="28"/>
          <w:u w:val="single"/>
        </w:rPr>
      </w:pPr>
      <w:r>
        <w:rPr>
          <w:b/>
          <w:color w:val="0070C0"/>
          <w:sz w:val="28"/>
          <w:szCs w:val="28"/>
          <w:u w:val="single"/>
        </w:rPr>
        <w:t> </w:t>
      </w:r>
      <w:r w:rsidRPr="002663E3">
        <w:rPr>
          <w:b/>
          <w:color w:val="0070C0"/>
          <w:sz w:val="28"/>
          <w:szCs w:val="28"/>
          <w:u w:val="single"/>
        </w:rPr>
        <w:t>L’</w:t>
      </w:r>
      <w:proofErr w:type="spellStart"/>
      <w:r w:rsidRPr="002663E3">
        <w:rPr>
          <w:b/>
          <w:color w:val="0070C0"/>
          <w:sz w:val="28"/>
          <w:szCs w:val="28"/>
          <w:u w:val="single"/>
        </w:rPr>
        <w:t>Alloix</w:t>
      </w:r>
      <w:proofErr w:type="spellEnd"/>
      <w:r w:rsidRPr="002663E3">
        <w:rPr>
          <w:b/>
          <w:color w:val="0070C0"/>
          <w:sz w:val="28"/>
          <w:szCs w:val="28"/>
          <w:u w:val="single"/>
        </w:rPr>
        <w:t xml:space="preserve"> : </w:t>
      </w:r>
    </w:p>
    <w:p w:rsidR="002663E3" w:rsidRDefault="002663E3" w:rsidP="002663E3">
      <w:pPr>
        <w:shd w:val="clear" w:color="auto" w:fill="FFFFFF" w:themeFill="background1"/>
        <w:jc w:val="both"/>
      </w:pPr>
      <w:r>
        <w:t xml:space="preserve">Accès : le site internet « descente-canyon.com » ainsi que le topo papier « 100 Descentes de canyons autour de Grenoble » d’Arnaud Astier indiquent un accès </w:t>
      </w:r>
      <w:r w:rsidR="004627B6">
        <w:t>q</w:t>
      </w:r>
      <w:r>
        <w:t>ui passe par une propriété privée, il faudrait le modifier car le propriétaire à récemment mis des panneaux « </w:t>
      </w:r>
      <w:r w:rsidR="004627B6">
        <w:t>propriété</w:t>
      </w:r>
      <w:r>
        <w:t xml:space="preserve"> privée » ainsi que des clôtures : </w:t>
      </w:r>
    </w:p>
    <w:p w:rsidR="004173BD" w:rsidRDefault="002663E3" w:rsidP="002663E3">
      <w:pPr>
        <w:pStyle w:val="Paragraphedeliste"/>
        <w:numPr>
          <w:ilvl w:val="0"/>
          <w:numId w:val="2"/>
        </w:numPr>
        <w:jc w:val="both"/>
      </w:pPr>
      <w:r>
        <w:t xml:space="preserve">Depuis le parking du haut, prendre le sentier de randonnée jusqu’au pont et ensuite longer le ruisseau jusqu’à la première cascade </w:t>
      </w:r>
    </w:p>
    <w:p w:rsidR="004173BD" w:rsidRDefault="002663E3" w:rsidP="002663E3">
      <w:pPr>
        <w:pStyle w:val="Paragraphedeliste"/>
        <w:numPr>
          <w:ilvl w:val="0"/>
          <w:numId w:val="2"/>
        </w:numPr>
        <w:jc w:val="both"/>
      </w:pPr>
      <w:r>
        <w:t xml:space="preserve">Indiquer que le parking du bas est celui initialement prévu pour </w:t>
      </w:r>
      <w:proofErr w:type="gramStart"/>
      <w:r>
        <w:t>la</w:t>
      </w:r>
      <w:proofErr w:type="gramEnd"/>
      <w:r>
        <w:t xml:space="preserve"> via ferrata (via ferrata qui est actuellement interdite et bientôt démontée par ailleurs). </w:t>
      </w:r>
    </w:p>
    <w:p w:rsidR="004173BD" w:rsidRDefault="002663E3" w:rsidP="002663E3">
      <w:pPr>
        <w:pStyle w:val="Paragraphedeliste"/>
        <w:numPr>
          <w:ilvl w:val="0"/>
          <w:numId w:val="3"/>
        </w:numPr>
        <w:jc w:val="both"/>
        <w:rPr>
          <w:b/>
        </w:rPr>
      </w:pPr>
      <w:r>
        <w:rPr>
          <w:b/>
        </w:rPr>
        <w:t>Est-ce que Bertrand Hauser peut modifier le topo sur le site descente canyon </w:t>
      </w:r>
      <w:r w:rsidR="004627B6">
        <w:rPr>
          <w:b/>
        </w:rPr>
        <w:t xml:space="preserve">+ modification à prévoir dans une prochaine édition du topo papier d’Arnaud Astier </w:t>
      </w:r>
      <w:r>
        <w:rPr>
          <w:b/>
        </w:rPr>
        <w:t xml:space="preserve">? </w:t>
      </w:r>
    </w:p>
    <w:sectPr w:rsidR="004173BD">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1805"/>
    <w:multiLevelType w:val="multilevel"/>
    <w:tmpl w:val="7B90AE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5D662E"/>
    <w:multiLevelType w:val="multilevel"/>
    <w:tmpl w:val="A5449C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49D29E0"/>
    <w:multiLevelType w:val="multilevel"/>
    <w:tmpl w:val="6ADE5C68"/>
    <w:lvl w:ilvl="0">
      <w:start w:val="1"/>
      <w:numFmt w:val="bullet"/>
      <w:lvlText w:val=""/>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F3F5C08"/>
    <w:multiLevelType w:val="multilevel"/>
    <w:tmpl w:val="E266F81A"/>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Publipostage.dbo.Feuille2$"/>
  </w:mailMerge>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BD"/>
    <w:rsid w:val="002663E3"/>
    <w:rsid w:val="004173BD"/>
    <w:rsid w:val="004627B6"/>
    <w:rsid w:val="0050732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7101"/>
  <w15:docId w15:val="{B73C02E9-9F76-4F0F-B08C-7EEA825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D5E4D"/>
    <w:rPr>
      <w:color w:val="0563C1" w:themeColor="hyperlink"/>
      <w:u w:val="single"/>
    </w:rPr>
  </w:style>
  <w:style w:type="character" w:styleId="Mentionnonrsolue">
    <w:name w:val="Unresolved Mention"/>
    <w:basedOn w:val="Policepardfaut"/>
    <w:uiPriority w:val="99"/>
    <w:semiHidden/>
    <w:unhideWhenUsed/>
    <w:qFormat/>
    <w:rsid w:val="00AD5E4D"/>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D1A5B"/>
    <w:pPr>
      <w:ind w:left="720"/>
      <w:contextualSpacing/>
    </w:pPr>
  </w:style>
  <w:style w:type="table" w:styleId="Grilledutableau">
    <w:name w:val="Table Grid"/>
    <w:basedOn w:val="TableauNormal"/>
    <w:uiPriority w:val="39"/>
    <w:rsid w:val="00C6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663E3"/>
    <w:rPr>
      <w:sz w:val="16"/>
      <w:szCs w:val="16"/>
    </w:rPr>
  </w:style>
  <w:style w:type="paragraph" w:styleId="Commentaire">
    <w:name w:val="annotation text"/>
    <w:basedOn w:val="Normal"/>
    <w:link w:val="CommentaireCar"/>
    <w:uiPriority w:val="99"/>
    <w:semiHidden/>
    <w:unhideWhenUsed/>
    <w:rsid w:val="002663E3"/>
    <w:pPr>
      <w:spacing w:line="240" w:lineRule="auto"/>
    </w:pPr>
    <w:rPr>
      <w:sz w:val="20"/>
      <w:szCs w:val="20"/>
    </w:rPr>
  </w:style>
  <w:style w:type="character" w:customStyle="1" w:styleId="CommentaireCar">
    <w:name w:val="Commentaire Car"/>
    <w:basedOn w:val="Policepardfaut"/>
    <w:link w:val="Commentaire"/>
    <w:uiPriority w:val="99"/>
    <w:semiHidden/>
    <w:rsid w:val="002663E3"/>
    <w:rPr>
      <w:sz w:val="20"/>
      <w:szCs w:val="20"/>
    </w:rPr>
  </w:style>
  <w:style w:type="paragraph" w:styleId="Objetducommentaire">
    <w:name w:val="annotation subject"/>
    <w:basedOn w:val="Commentaire"/>
    <w:next w:val="Commentaire"/>
    <w:link w:val="ObjetducommentaireCar"/>
    <w:uiPriority w:val="99"/>
    <w:semiHidden/>
    <w:unhideWhenUsed/>
    <w:rsid w:val="002663E3"/>
    <w:rPr>
      <w:b/>
      <w:bCs/>
    </w:rPr>
  </w:style>
  <w:style w:type="character" w:customStyle="1" w:styleId="ObjetducommentaireCar">
    <w:name w:val="Objet du commentaire Car"/>
    <w:basedOn w:val="CommentaireCar"/>
    <w:link w:val="Objetducommentaire"/>
    <w:uiPriority w:val="99"/>
    <w:semiHidden/>
    <w:rsid w:val="002663E3"/>
    <w:rPr>
      <w:b/>
      <w:bCs/>
      <w:sz w:val="20"/>
      <w:szCs w:val="20"/>
    </w:rPr>
  </w:style>
  <w:style w:type="paragraph" w:styleId="Textedebulles">
    <w:name w:val="Balloon Text"/>
    <w:basedOn w:val="Normal"/>
    <w:link w:val="TextedebullesCar"/>
    <w:uiPriority w:val="99"/>
    <w:semiHidden/>
    <w:unhideWhenUsed/>
    <w:rsid w:val="002663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4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istote@gmail.com" TargetMode="External"/><Relationship Id="rId5" Type="http://schemas.openxmlformats.org/officeDocument/2006/relationships/hyperlink" Target="mailto:yanik@carnetdecours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1876</Words>
  <Characters>10324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Departement de l'Isere</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Habert Marie</dc:creator>
  <dc:description/>
  <cp:lastModifiedBy>Habert Marie</cp:lastModifiedBy>
  <cp:revision>3</cp:revision>
  <dcterms:created xsi:type="dcterms:W3CDTF">2023-10-24T19:47:00Z</dcterms:created>
  <dcterms:modified xsi:type="dcterms:W3CDTF">2023-10-24T19:56:00Z</dcterms:modified>
  <dc:language>fr-FR</dc:language>
</cp:coreProperties>
</file>